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B400B4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B400B4"/>
          <w:sz w:val="32"/>
          <w:szCs w:val="32"/>
          <w:u w:val="single"/>
        </w:rPr>
        <w:t>In The Beginning</w:t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In 1954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Elvis Presley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recorded a 10-minute demo at Sun Records in Memphis, Tennessee. 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single"/>
        </w:rPr>
        <w:t>He paid $4 to record 2 songs for his mother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: “My Happiness” and “That’s When Your Heartaches Begin.”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(Bob Barry,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Daily Celebrity Almanac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14)</w:t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rFonts w:ascii="Times New Roman" w:hAnsi="Times New Roman"/>
          <w:b/>
          <w:bCs/>
          <w:color w:val="B400B4"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B400B4"/>
          <w:spacing w:val="0"/>
          <w:sz w:val="28"/>
          <w:szCs w:val="28"/>
          <w:u w:val="none"/>
          <w:lang w:val="zxx" w:eastAsia="zxx" w:bidi="zxx"/>
        </w:rPr>
        <w:t xml:space="preserve"> 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          </w:t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color w:val="B400B4"/>
        </w:rPr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       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>Today, April 23rd, 2024, is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 xml:space="preserve">World Book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>Day</w:t>
      </w:r>
      <w:r>
        <w:rPr>
          <w:rFonts w:eastAsia="Times New Roman" w:cs="Times New Roman" w:ascii="Times New Roman" w:hAnsi="Times New Roman"/>
          <w:b/>
          <w:bCs/>
          <w:color w:val="B400B4"/>
          <w:sz w:val="28"/>
          <w:szCs w:val="28"/>
          <w:u w:val="none"/>
        </w:rPr>
        <w:t xml:space="preserve"> </w:t>
      </w:r>
    </w:p>
    <w:p>
      <w:pPr>
        <w:pStyle w:val="Normal"/>
        <w:widowControl/>
        <w:ind w:left="0" w:right="0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For more quotes, stories, funnies, anecdotes, illustrations, trivia, and</w:t>
      </w:r>
    </w:p>
    <w:p>
      <w:pPr>
        <w:pStyle w:val="TextBody"/>
        <w:widowControl/>
        <w:spacing w:lineRule="atLeast" w:line="141" w:before="0" w:after="202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lang w:val="zxx"/>
        </w:rPr>
        <w:t xml:space="preserve">statistics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zxx"/>
        </w:rPr>
        <w:t xml:space="preserve">on this theme,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I invite you to scroll down the homepage of the</w:t>
      </w:r>
    </w:p>
    <w:p>
      <w:pPr>
        <w:pStyle w:val="TextBody"/>
        <w:widowControl/>
        <w:spacing w:lineRule="atLeast" w:line="141" w:before="0" w:after="202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website and check out the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B400B4"/>
          <w:spacing w:val="0"/>
          <w:sz w:val="28"/>
          <w:szCs w:val="28"/>
          <w:u w:val="single"/>
          <w:shd w:fill="auto" w:val="clear"/>
        </w:rPr>
        <w:t>Reading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docu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ment, which is located in the </w:t>
      </w:r>
    </w:p>
    <w:p>
      <w:pPr>
        <w:pStyle w:val="TextBody"/>
        <w:widowControl/>
        <w:spacing w:lineRule="atLeast" w:line="141" w:before="0" w:after="202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eastAsia="Calibri" w:cs="" w:ascii="Times New Roman;serif" w:hAnsi="Times New Roman;serif"/>
          <w:b/>
          <w:i w:val="false"/>
          <w:caps w:val="false"/>
          <w:smallCaps w:val="false"/>
          <w:color w:val="B400B4"/>
          <w:spacing w:val="0"/>
          <w:kern w:val="0"/>
          <w:sz w:val="28"/>
          <w:szCs w:val="28"/>
          <w:u w:val="single"/>
          <w:shd w:fill="auto" w:val="clear"/>
          <w:lang w:val="en-US" w:eastAsia="en-US" w:bidi="ar-SA"/>
        </w:rPr>
        <w:t>R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-section of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documents!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color w:val="B400B4"/>
          <w:sz w:val="28"/>
          <w:szCs w:val="28"/>
        </w:rPr>
      </w:pPr>
      <w:r>
        <w:rPr>
          <w:rFonts w:ascii="Times New Roman" w:hAnsi="Times New Roman"/>
          <w:b/>
          <w:bCs/>
          <w:color w:val="B400B4"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******************************************************************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    </w:t>
      </w:r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val="zxx" w:eastAsia="zxx" w:bidi="zxx"/>
        </w:rPr>
        <w:t>******************************************************************</w:t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lineRule="auto" w:line="240" w:before="0" w:after="200"/>
        <w:rPr/>
      </w:pPr>
      <w:r>
        <w:rPr>
          <w:rStyle w:val="InternetLink"/>
          <w:rFonts w:ascii="Times New Roman" w:hAnsi="Times New Roman"/>
          <w:b/>
          <w:color w:val="000000"/>
          <w:sz w:val="28"/>
          <w:szCs w:val="28"/>
          <w:u w:val="none"/>
        </w:rPr>
        <w:t xml:space="preserve">When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Theodore Roosevelt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made up his mind as a boy to build up his puny body, he showed some dedication, all right. In his exercises to that end, he broke his arm, wrist, nose, shoulder and several ribs.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(L. M. Boyd)</w:t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/>
      </w:pPr>
      <w:hyperlink r:id="rId2">
        <w:r>
          <w:rPr>
            <w:rStyle w:val="InternetLink"/>
            <w:rFonts w:eastAsia="Times New Roman" w:cs="Times New Roman" w:ascii="Times New Roman" w:hAnsi="Times New Roman"/>
            <w:b/>
            <w:bCs/>
            <w:iCs w:val="false"/>
            <w:color w:val="000000"/>
            <w:sz w:val="28"/>
            <w:szCs w:val="28"/>
            <w:u w:val="none"/>
            <w:lang w:val="zxx" w:eastAsia="zxx" w:bidi="zxx"/>
          </w:rPr>
          <w:t>P. S. I have p</w:t>
        </w:r>
      </w:hyperlink>
      <w:r>
        <w:rPr>
          <w:rStyle w:val="InternetLink"/>
          <w:rFonts w:eastAsia="Times New Roman" w:cs="Times New Roman" w:ascii="Times New Roman" w:hAnsi="Times New Roman"/>
          <w:b/>
          <w:bCs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document of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>www.mondaymunchees.com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 website. For more quotes, stories, funnies, anecdotes, illustrations, trivia, and statistics on this theme, I invite you to scroll down and click open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single"/>
        </w:rPr>
        <w:t>Humble Beginnings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document, which is located in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</w:rPr>
        <w:t>H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>-section of documents!</w:t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hyperlink r:id="rId3">
        <w:r>
          <w:rPr>
            <w:rStyle w:val="InternetLink"/>
            <w:rFonts w:ascii="Times New Roman" w:hAnsi="Times New Roman"/>
            <w:b/>
            <w:bCs/>
            <w:i w:val="false"/>
            <w:iCs w:val="false"/>
            <w:sz w:val="28"/>
            <w:szCs w:val="28"/>
          </w:rPr>
          <w:t>******************************************************************</w:t>
        </w:r>
      </w:hyperlink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/>
          <w:color w:val="000000"/>
          <w:sz w:val="28"/>
          <w:szCs w:val="28"/>
          <w:u w:val="none"/>
        </w:rPr>
        <w:t>April 30</w:t>
      </w:r>
      <w:r>
        <w:rPr>
          <w:rFonts w:ascii="Times New Roman" w:hAnsi="Times New Roman"/>
          <w:b/>
          <w:i w:val="false"/>
          <w:iCs/>
          <w:color w:val="000000"/>
          <w:sz w:val="28"/>
          <w:szCs w:val="28"/>
          <w:u w:val="none"/>
          <w:vertAlign w:val="superscript"/>
        </w:rPr>
        <w:t>th</w:t>
      </w:r>
      <w:r>
        <w:rPr>
          <w:rFonts w:ascii="Times New Roman" w:hAnsi="Times New Roman"/>
          <w:b/>
          <w:i w:val="false"/>
          <w:iCs/>
          <w:color w:val="000000"/>
          <w:sz w:val="28"/>
          <w:szCs w:val="28"/>
          <w:u w:val="none"/>
        </w:rPr>
        <w:t xml:space="preserve">, 2024 - </w:t>
      </w:r>
      <w:r>
        <w:rPr>
          <w:rFonts w:ascii="Times New Roman" w:hAnsi="Times New Roman"/>
          <w:b/>
          <w:i w:val="false"/>
          <w:iCs/>
          <w:color w:val="0000FF"/>
          <w:sz w:val="28"/>
          <w:szCs w:val="28"/>
          <w:u w:val="none"/>
        </w:rPr>
        <w:t>Cable TV</w:t>
      </w:r>
      <w:r>
        <w:rPr>
          <w:rFonts w:ascii="Times New Roman" w:hAnsi="Times New Roman"/>
          <w:b/>
          <w:i w:val="false"/>
          <w:iCs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(Don Voorhees,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Perfectly Useless Book of Useless Information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, p. 98) 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>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/>
          <w:i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>April 23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  <w:vertAlign w:val="superscript"/>
        </w:rPr>
        <w:t>rd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, 2024 - On October 17, 1888, the first issue of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  <w:u w:val="single"/>
        </w:rPr>
        <w:t>National Geographic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 was published. The magazine contained no photos.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 (The Daily Chronicles) 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April 16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The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jukebox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(Samantha Weaver,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Tidbits of Loveland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>) 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April 9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C9211E"/>
          <w:sz w:val="28"/>
          <w:szCs w:val="28"/>
        </w:rPr>
        <w:t>White House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(Bernie Smith,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Joy of Trivia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243)  humble beginnings</w:t>
      </w:r>
    </w:p>
    <w:p>
      <w:pPr>
        <w:pStyle w:val="Normal"/>
        <w:spacing w:lineRule="auto" w:line="240" w:before="0" w:after="200"/>
        <w:rPr>
          <w:rStyle w:val="InternetLink"/>
          <w:rFonts w:ascii="Times New Roman" w:hAnsi="Times New Roman" w:eastAsia="Courier New" w:cs="Times New Roman"/>
          <w:b/>
          <w:b/>
          <w:bCs/>
          <w:i w:val="false"/>
          <w:i w:val="false"/>
          <w:iCs w:val="false"/>
          <w:color w:val="0000FF"/>
          <w:sz w:val="28"/>
          <w:szCs w:val="28"/>
          <w:u w:val="singl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April 2nd,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  <w:u w:val="none"/>
        </w:rPr>
        <w:t>Pizza Hut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s 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 xml:space="preserve">(William Ecenbarger, in 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Reader’s Digest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>, May, 1986) 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25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Cheers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 (Jo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e Garner,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Stay Tuned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46)  humble beginnings</w:t>
      </w:r>
    </w:p>
    <w:p>
      <w:pPr>
        <w:pStyle w:val="Normal"/>
        <w:spacing w:lineRule="auto" w:line="240" w:before="0" w:after="200"/>
        <w:rPr>
          <w:rStyle w:val="InternetLink"/>
          <w:rFonts w:ascii="Times New Roman" w:hAnsi="Times New Roman" w:eastAsia="Courier New" w:cs="Times New Roman"/>
          <w:b/>
          <w:b/>
          <w:bCs/>
          <w:i w:val="false"/>
          <w:i w:val="false"/>
          <w:iCs w:val="false"/>
          <w:color w:val="0000FF"/>
          <w:sz w:val="28"/>
          <w:szCs w:val="28"/>
          <w:u w:val="non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18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 xml:space="preserve">Niagara Falls </w:t>
      </w:r>
      <w:r>
        <w:rPr>
          <w:rStyle w:val="HTMLCite"/>
          <w:rFonts w:ascii="Times New Roman" w:hAnsi="Times New Roman"/>
          <w:b/>
          <w:sz w:val="28"/>
          <w:szCs w:val="28"/>
        </w:rPr>
        <w:t>(Isaac Asimov's Book of Facts, p. 423) 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11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America's first bathtub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(Herbert V. Prochnow, in 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</w:rPr>
        <w:t>The Complete Toastmaster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) fake news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March  4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Warren Buffett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</w:rPr>
        <w:t xml:space="preserve">(Harry Bright &amp; Jakob Anser, in 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  <w:u w:val="single"/>
        </w:rPr>
        <w:t>That’s A Fact, Jack!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</w:rPr>
        <w:t>, p. 127)  starting young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February 26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>, 2024 “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basketball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(Paul Stirling Hagerman,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It’s a Weird World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, p. 10)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 xml:space="preserve">Basketball was born </w:t>
      </w:r>
      <w:r>
        <w:rPr>
          <w:rFonts w:ascii="Times New Roman" w:hAnsi="Times New Roman"/>
          <w:b/>
          <w:i/>
          <w:iCs w:val="false"/>
          <w:sz w:val="28"/>
          <w:szCs w:val="28"/>
        </w:rPr>
        <w:t xml:space="preserve">(Earl and Miriam Selby, in </w:t>
      </w:r>
      <w:r>
        <w:rPr>
          <w:rFonts w:ascii="Times New Roman" w:hAnsi="Times New Roman"/>
          <w:b/>
          <w:i/>
          <w:iCs w:val="false"/>
          <w:sz w:val="28"/>
          <w:szCs w:val="28"/>
          <w:u w:val="single"/>
        </w:rPr>
        <w:t>Reader's Digest</w:t>
      </w:r>
      <w:r>
        <w:rPr>
          <w:rFonts w:ascii="Times New Roman" w:hAnsi="Times New Roman"/>
          <w:b/>
          <w:i/>
          <w:iCs w:val="false"/>
          <w:sz w:val="28"/>
          <w:szCs w:val="28"/>
        </w:rPr>
        <w:t>)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February 19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 xml:space="preserve">Back in 1967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(Lynn DeBruin,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Rocky Mountain News</w:t>
      </w:r>
      <w:r>
        <w:rPr>
          <w:rFonts w:cs="Times New Roman" w:ascii="Times New Roman" w:hAnsi="Times New Roman"/>
          <w:b/>
          <w:i/>
          <w:sz w:val="28"/>
          <w:szCs w:val="28"/>
        </w:rPr>
        <w:t>, February 3, 2006)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“get-in” price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(CNN.com, as it appeared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Week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magazine, February 16, 2024) football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February 12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Sidney</w:t>
      </w:r>
      <w:r>
        <w:rPr>
          <w:rFonts w:ascii="Times New Roman" w:hAnsi="Times New Roman"/>
          <w:b/>
          <w:bCs/>
          <w:i w:val="false"/>
          <w:iCs w:val="false"/>
          <w:color w:val="3366F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Poitier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(Victor M. Parachin,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Unity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magazine)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February 5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Ringling Brothers Circus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(Betty Debnam,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Denver Rocky Mountain News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January 29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J. F. Kraft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(L. M. Boyd)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January 22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United Parcel Service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(Uncle John’s Bathroom 4-Ply Bathroom Reader)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January 15th,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first automobile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(Bits &amp; Pieces) 4901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January 8</w:t>
      </w:r>
      <w:r>
        <w:rPr>
          <w:rFonts w:ascii="Times New Roman" w:hAnsi="Times New Roman"/>
          <w:b/>
          <w:i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first passenger airline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(Barbara Berliner,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Book of Answers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75) starting small</w:t>
      </w:r>
    </w:p>
    <w:p>
      <w:pPr>
        <w:pStyle w:val="Normal"/>
        <w:spacing w:lineRule="auto" w:line="240" w:before="0" w:after="200"/>
        <w:rPr/>
      </w:pPr>
      <w:hyperlink r:id="rId4"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>January 1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  <w:vertAlign w:val="superscript"/>
          </w:rPr>
          <w:t>st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 xml:space="preserve">, 2024 - 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FF"/>
            <w:sz w:val="28"/>
            <w:szCs w:val="28"/>
            <w:u w:val="none"/>
          </w:rPr>
          <w:t>first computers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 xml:space="preserve"> </w:t>
        </w:r>
        <w:r>
          <w:rPr>
            <w:rStyle w:val="InternetLink"/>
            <w:rFonts w:ascii="Times New Roman" w:hAnsi="Times New Roman"/>
            <w:b/>
            <w:i/>
            <w:iCs w:val="false"/>
            <w:color w:val="000000"/>
            <w:sz w:val="28"/>
            <w:szCs w:val="28"/>
            <w:u w:val="none"/>
          </w:rPr>
          <w:t>(Samantha Weaver, in Tidbits)</w:t>
        </w:r>
      </w:hyperlink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 xml:space="preserve"> computers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3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bCs/>
      <w:color w:val="FF0000"/>
      <w:sz w:val="32"/>
      <w:u w:val="single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HTMLTypewriter">
    <w:name w:val="HTML Typewriter"/>
    <w:qFormat/>
    <w:rPr>
      <w:rFonts w:ascii="Courier New" w:hAnsi="Courier New" w:eastAsia="Courier New" w:cs="Courier New"/>
      <w:sz w:val="20"/>
      <w:szCs w:val="20"/>
    </w:rPr>
  </w:style>
  <w:style w:type="character" w:styleId="Pagenumber">
    <w:name w:val="page number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b w:val="false"/>
      <w:sz w:val="20"/>
      <w:szCs w:val="2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u w:val="single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FooterChar">
    <w:name w:val="Footer Char"/>
    <w:qFormat/>
    <w:rPr>
      <w:rFonts w:ascii="Times New Roman" w:hAnsi="Times New Roman" w:eastAsia="Times New Roman" w:cs="Times New Roman"/>
    </w:rPr>
  </w:style>
  <w:style w:type="character" w:styleId="HeaderChar">
    <w:name w:val="Header Char"/>
    <w:qFormat/>
    <w:rPr>
      <w:rFonts w:ascii="Times New Roman" w:hAnsi="Times New Roman" w:eastAsia="Times New Roman" w:cs="Times New Roma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>
    <w:name w:val="body"/>
    <w:basedOn w:val="Normal"/>
    <w:qFormat/>
    <w:pPr>
      <w:spacing w:before="100" w:after="100"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 w:val="false"/>
      <w:bCs w:val="false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BodyText2">
    <w:name w:val="Body Text 2"/>
    <w:basedOn w:val="Normal"/>
    <w:qFormat/>
    <w:pPr>
      <w:spacing w:lineRule="exact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" TargetMode="External"/><Relationship Id="rId3" Type="http://schemas.openxmlformats.org/officeDocument/2006/relationships/hyperlink" Target="http://www.bbc.co.uk/" TargetMode="External"/><Relationship Id="rId4" Type="http://schemas.openxmlformats.org/officeDocument/2006/relationships/hyperlink" Target="http://www.bbc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LibreOffice/7.1.4.2$Windows_X86_64 LibreOffice_project/a529a4fab45b75fefc5b6226684193eb000654f6</Application>
  <AppVersion>15.0000</AppVersion>
  <Pages>6</Pages>
  <Words>490</Words>
  <Characters>2807</Characters>
  <CharactersWithSpaces>3298</CharactersWithSpaces>
  <Paragraphs>34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2024-05-06T10:53:04Z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