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rFonts w:ascii="Times New Roman" w:hAnsi="Times New Roman"/>
        </w:rPr>
      </w:pPr>
      <w:r>
        <w:rPr>
          <w:b/>
          <w:bCs/>
          <w:color w:val="B400B4"/>
          <w:sz w:val="32"/>
          <w:szCs w:val="32"/>
          <w:u w:val="single"/>
        </w:rPr>
        <w:t>Immigration and Customs Enforcement (ICE)</w:t>
      </w:r>
    </w:p>
    <w:p>
      <w:pPr>
        <w:pStyle w:val="Subtitle"/>
        <w:spacing w:lineRule="auto" w:line="240" w:before="240" w:after="120"/>
        <w:ind w:left="0" w:right="0" w:hanging="0"/>
        <w:jc w:val="left"/>
        <w:rPr>
          <w:rFonts w:ascii="Times New Roman" w:hAnsi="Times New Roman"/>
        </w:rPr>
      </w:pPr>
      <w:r>
        <w:rPr>
          <w:rFonts w:ascii="Times New Roman" w:hAnsi="Times New Roman"/>
          <w:b/>
          <w:bCs/>
          <w:i w:val="false"/>
          <w:iCs w:val="false"/>
          <w:color w:val="000000"/>
          <w:sz w:val="28"/>
          <w:szCs w:val="28"/>
          <w:u w:val="none"/>
        </w:rPr>
        <w:t>The Trump administration has approved Florida</w:t>
      </w:r>
      <w:r>
        <w:rPr>
          <w:rFonts w:ascii="Times New Roman" w:hAnsi="Times New Roman"/>
          <w:b/>
          <w:bCs/>
          <w:i w:val="false"/>
          <w:iCs w:val="false"/>
          <w:color w:val="000000"/>
          <w:sz w:val="28"/>
          <w:szCs w:val="28"/>
        </w:rPr>
        <w:t>’s proposal to build an “</w:t>
      </w:r>
      <w:r>
        <w:rPr>
          <w:rFonts w:ascii="Times New Roman" w:hAnsi="Times New Roman"/>
          <w:b/>
          <w:bCs/>
          <w:i w:val="false"/>
          <w:iCs w:val="false"/>
          <w:color w:val="0000FF"/>
          <w:sz w:val="28"/>
          <w:szCs w:val="28"/>
        </w:rPr>
        <w:t>Alligator Alcatraz</w:t>
      </w:r>
      <w:r>
        <w:rPr>
          <w:rFonts w:ascii="Times New Roman" w:hAnsi="Times New Roman"/>
          <w:b/>
          <w:bCs/>
          <w:i w:val="false"/>
          <w:iCs w:val="false"/>
          <w:color w:val="000000"/>
          <w:sz w:val="28"/>
          <w:szCs w:val="28"/>
        </w:rPr>
        <w:t>” for migrant detainees. State Attorney General James Uthmeier said the 5,000-bed facility, to be constructed on the site of an old airstrip in the Everglades, will be cost-effective because “you don’t need to invest that much in the perimeter. People get out, there’s not much waiting for them other than alligators and pythons. Nowhere to go. Nowhere to hide.”</w:t>
      </w:r>
      <w:r>
        <w:rPr>
          <w:rFonts w:ascii="Times New Roman" w:hAnsi="Times New Roman"/>
          <w:b/>
          <w:bCs/>
          <w:i/>
          <w:color w:val="000000"/>
          <w:sz w:val="28"/>
          <w:szCs w:val="28"/>
        </w:rPr>
        <w:t xml:space="preserve"> (The Week magazine, July 4/July 11, 2025)</w:t>
      </w:r>
    </w:p>
    <w:p>
      <w:pPr>
        <w:pStyle w:val="Normal"/>
        <w:jc w:val="left"/>
        <w:rPr>
          <w:rFonts w:ascii="Times New Roman" w:hAnsi="Times New Roman"/>
        </w:rPr>
      </w:pPr>
      <w:r>
        <w:rPr>
          <w:b/>
          <w:bCs/>
          <w:i w:val="false"/>
          <w:iCs w:val="false"/>
          <w:color w:val="000000"/>
          <w:sz w:val="28"/>
          <w:szCs w:val="28"/>
        </w:rPr>
        <w:t>Detainees to the Florida immigration jail known as “</w:t>
      </w:r>
      <w:r>
        <w:rPr>
          <w:b/>
          <w:bCs/>
          <w:i w:val="false"/>
          <w:iCs w:val="false"/>
          <w:color w:val="0000FF"/>
          <w:sz w:val="28"/>
          <w:szCs w:val="28"/>
        </w:rPr>
        <w:t>Alligator Alcatraz</w:t>
      </w:r>
      <w:r>
        <w:rPr>
          <w:b/>
          <w:bCs/>
          <w:i w:val="false"/>
          <w:iCs w:val="false"/>
          <w:color w:val="000000"/>
          <w:sz w:val="28"/>
          <w:szCs w:val="28"/>
        </w:rPr>
        <w:t>” have been punished for even trivial offenses by being shackled inside “the box,” a 2-foot-square metal cage, and left for hours in the sun without water, according to Amnesty International. Detainees told Amnesty that medical neglect, insect infestations, and violent abuse by guards were common at the facility</w:t>
      </w:r>
      <w:r>
        <w:rPr>
          <w:b/>
          <w:bCs/>
          <w:i/>
          <w:color w:val="000000"/>
          <w:sz w:val="28"/>
          <w:szCs w:val="28"/>
        </w:rPr>
        <w:t xml:space="preserve">. (The Guardian, as it appeared in </w:t>
      </w:r>
      <w:r>
        <w:rPr>
          <w:b/>
          <w:bCs/>
          <w:i/>
          <w:color w:val="000000"/>
          <w:sz w:val="28"/>
          <w:szCs w:val="28"/>
          <w:u w:val="single"/>
        </w:rPr>
        <w:t>The Week</w:t>
      </w:r>
      <w:r>
        <w:rPr>
          <w:b/>
          <w:bCs/>
          <w:i/>
          <w:color w:val="000000"/>
          <w:sz w:val="28"/>
          <w:szCs w:val="28"/>
        </w:rPr>
        <w:t xml:space="preserve"> magazine, December 19, 2025)</w:t>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E36C0A"/>
          <w:sz w:val="28"/>
          <w:szCs w:val="28"/>
        </w:rPr>
        <w:t>******************************************************************</w:t>
      </w:r>
    </w:p>
    <w:p>
      <w:pPr>
        <w:pStyle w:val="Normal"/>
        <w:jc w:val="left"/>
        <w:rPr>
          <w:rFonts w:ascii="Times New Roman" w:hAnsi="Times New Roman"/>
        </w:rPr>
      </w:pPr>
      <w:r>
        <w:rPr>
          <w:b/>
          <w:bCs/>
          <w:iCs/>
          <w:color w:val="000000"/>
          <w:sz w:val="28"/>
          <w:szCs w:val="28"/>
          <w:u w:val="none"/>
        </w:rPr>
        <w:t xml:space="preserve">About 65 percent of those </w:t>
      </w:r>
      <w:r>
        <w:rPr>
          <w:b/>
          <w:bCs/>
          <w:iCs/>
          <w:color w:val="0000FF"/>
          <w:sz w:val="28"/>
          <w:szCs w:val="28"/>
        </w:rPr>
        <w:t>arrested by ICE</w:t>
      </w:r>
      <w:r>
        <w:rPr>
          <w:b/>
          <w:bCs/>
          <w:iCs/>
          <w:sz w:val="28"/>
          <w:szCs w:val="28"/>
        </w:rPr>
        <w:t xml:space="preserve"> from October 2017 to the end of March had no criminal convictions -- compared with 21 percent during the same period the year before, and 13 percent the year before that. </w:t>
      </w:r>
      <w:r>
        <w:rPr>
          <w:b/>
          <w:bCs/>
          <w:i/>
          <w:iCs/>
          <w:sz w:val="28"/>
          <w:szCs w:val="28"/>
        </w:rPr>
        <w:t xml:space="preserve">(Huffington Post, as it appeared in </w:t>
      </w:r>
      <w:r>
        <w:rPr>
          <w:b/>
          <w:bCs/>
          <w:i/>
          <w:iCs/>
          <w:sz w:val="28"/>
          <w:szCs w:val="28"/>
          <w:u w:val="single"/>
        </w:rPr>
        <w:t>The Week</w:t>
      </w:r>
      <w:r>
        <w:rPr>
          <w:b/>
          <w:bCs/>
          <w:i/>
          <w:iCs/>
          <w:sz w:val="28"/>
          <w:szCs w:val="28"/>
        </w:rPr>
        <w:t xml:space="preserve"> magazine, June 1, 2018)</w:t>
      </w:r>
    </w:p>
    <w:p>
      <w:pPr>
        <w:pStyle w:val="Normal"/>
        <w:jc w:val="left"/>
        <w:rPr>
          <w:rFonts w:ascii="Times New Roman" w:hAnsi="Times New Roman"/>
          <w:b/>
          <w:b/>
          <w:bCs/>
          <w:i/>
          <w:i/>
          <w:iCs/>
          <w:color w:val="000000"/>
          <w:sz w:val="28"/>
          <w:u w:val="none"/>
        </w:rPr>
      </w:pPr>
      <w:r>
        <w:rPr>
          <w:b/>
          <w:bCs/>
          <w:i/>
          <w:iCs/>
          <w:color w:val="000000"/>
          <w:sz w:val="28"/>
          <w:u w:val="none"/>
        </w:rPr>
      </w:r>
    </w:p>
    <w:p>
      <w:pPr>
        <w:pStyle w:val="Title"/>
        <w:jc w:val="left"/>
        <w:rPr>
          <w:rFonts w:ascii="Times New Roman" w:hAnsi="Times New Roman"/>
        </w:rPr>
      </w:pPr>
      <w:r>
        <w:rPr>
          <w:b/>
          <w:bCs/>
          <w:color w:val="000000"/>
          <w:sz w:val="28"/>
          <w:u w:val="none"/>
        </w:rPr>
        <w:t xml:space="preserve">Less than 14% of the nearly 400,000 immigrants </w:t>
      </w:r>
      <w:r>
        <w:rPr>
          <w:b/>
          <w:bCs/>
          <w:color w:val="0000FF"/>
          <w:sz w:val="28"/>
          <w:u w:val="none"/>
        </w:rPr>
        <w:t>arrested by ICE</w:t>
      </w:r>
      <w:r>
        <w:rPr>
          <w:b/>
          <w:bCs/>
          <w:color w:val="000000"/>
          <w:sz w:val="28"/>
          <w:u w:val="none"/>
        </w:rPr>
        <w:t xml:space="preserve"> ovcr the last year had charges or convictions for violent criminal offenses, according to a Homeland Security report. </w:t>
      </w:r>
      <w:r>
        <w:rPr>
          <w:b/>
          <w:bCs/>
          <w:i/>
          <w:iCs/>
          <w:color w:val="000000"/>
          <w:sz w:val="28"/>
          <w:u w:val="none"/>
        </w:rPr>
        <w:t xml:space="preserve">(CBSNews.com, as it appeared in </w:t>
      </w:r>
      <w:r>
        <w:rPr>
          <w:b/>
          <w:bCs/>
          <w:i/>
          <w:iCs/>
          <w:color w:val="000000"/>
          <w:sz w:val="28"/>
          <w:u w:val="single"/>
        </w:rPr>
        <w:t>The Week</w:t>
      </w:r>
      <w:r>
        <w:rPr>
          <w:b/>
          <w:bCs/>
          <w:i/>
          <w:iCs/>
          <w:color w:val="000000"/>
          <w:sz w:val="28"/>
          <w:u w:val="none"/>
        </w:rPr>
        <w:t xml:space="preserve"> magazine, February 20, 2026)</w:t>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E36C0A"/>
          <w:sz w:val="28"/>
          <w:szCs w:val="28"/>
          <w:u w:val="none"/>
        </w:rPr>
        <w:t>******************************************************************</w:t>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000000"/>
          <w:sz w:val="28"/>
          <w:szCs w:val="28"/>
          <w:u w:val="none"/>
        </w:rPr>
        <w:t xml:space="preserve">At least 20 </w:t>
      </w:r>
      <w:r>
        <w:rPr>
          <w:b/>
          <w:bCs/>
          <w:i w:val="false"/>
          <w:iCs w:val="false"/>
          <w:color w:val="0000FF"/>
          <w:sz w:val="28"/>
          <w:szCs w:val="28"/>
          <w:u w:val="none"/>
        </w:rPr>
        <w:t>detainees have died</w:t>
      </w:r>
      <w:r>
        <w:rPr>
          <w:b/>
          <w:bCs/>
          <w:i w:val="false"/>
          <w:iCs w:val="false"/>
          <w:color w:val="000000"/>
          <w:sz w:val="28"/>
          <w:szCs w:val="28"/>
          <w:u w:val="none"/>
        </w:rPr>
        <w:t xml:space="preserve"> in Immigration and Customs Enforcement facilities so far this year, the highest number in two decades and up from 11 in the whole of 2024. Stated causes of death this year include tuberculosis, respiratory failure, and at least three suspected suicides. </w:t>
      </w:r>
      <w:r>
        <w:rPr>
          <w:b/>
          <w:bCs/>
          <w:i/>
          <w:iCs/>
          <w:color w:val="000000"/>
          <w:sz w:val="28"/>
          <w:szCs w:val="28"/>
          <w:u w:val="none"/>
        </w:rPr>
        <w:t xml:space="preserve">(NPR.org, as it appeared in </w:t>
      </w:r>
      <w:r>
        <w:rPr>
          <w:b/>
          <w:bCs/>
          <w:i/>
          <w:iCs/>
          <w:color w:val="000000"/>
          <w:sz w:val="28"/>
          <w:szCs w:val="28"/>
          <w:u w:val="single"/>
        </w:rPr>
        <w:t>The Week</w:t>
      </w:r>
      <w:r>
        <w:rPr>
          <w:b/>
          <w:bCs/>
          <w:i/>
          <w:iCs/>
          <w:color w:val="000000"/>
          <w:sz w:val="28"/>
          <w:szCs w:val="28"/>
          <w:u w:val="none"/>
        </w:rPr>
        <w:t xml:space="preserve"> magazine, November 7, 2025)</w:t>
      </w:r>
    </w:p>
    <w:p>
      <w:pPr>
        <w:pStyle w:val="Normal"/>
        <w:jc w:val="left"/>
        <w:rPr>
          <w:rFonts w:cs="Times New Roman"/>
          <w:b/>
          <w:b/>
          <w:bCs/>
          <w:i w:val="false"/>
          <w:i w:val="false"/>
          <w:iCs w:val="false"/>
          <w:color w:val="000000"/>
          <w:sz w:val="28"/>
          <w:szCs w:val="28"/>
          <w:u w:val="none"/>
        </w:rPr>
      </w:pPr>
      <w:r>
        <w:rPr>
          <w:rFonts w:cs="Times New Roman"/>
          <w:b/>
          <w:bCs/>
          <w:i w:val="false"/>
          <w:iCs w:val="false"/>
          <w:color w:val="000000"/>
          <w:sz w:val="28"/>
          <w:szCs w:val="28"/>
          <w:u w:val="none"/>
        </w:rPr>
      </w:r>
    </w:p>
    <w:p>
      <w:pPr>
        <w:pStyle w:val="Normal"/>
        <w:jc w:val="left"/>
        <w:rPr>
          <w:rFonts w:ascii="Times New Roman" w:hAnsi="Times New Roman"/>
        </w:rPr>
      </w:pPr>
      <w:r>
        <w:rPr>
          <w:rFonts w:cs="Times New Roman"/>
          <w:b/>
          <w:bCs/>
          <w:i w:val="false"/>
          <w:iCs w:val="false"/>
          <w:color w:val="000000"/>
          <w:sz w:val="28"/>
          <w:szCs w:val="28"/>
          <w:u w:val="none"/>
        </w:rPr>
        <w:t xml:space="preserve">Nearly a quarter of the </w:t>
      </w:r>
      <w:r>
        <w:rPr>
          <w:rFonts w:cs="Times New Roman"/>
          <w:b/>
          <w:i w:val="false"/>
          <w:iCs w:val="false"/>
          <w:color w:val="0000FF"/>
          <w:sz w:val="28"/>
          <w:szCs w:val="28"/>
          <w:u w:val="none"/>
        </w:rPr>
        <w:t>F</w:t>
      </w:r>
      <w:r>
        <w:rPr>
          <w:rFonts w:cs="Times New Roman"/>
          <w:b/>
          <w:i w:val="false"/>
          <w:iCs w:val="false"/>
          <w:color w:val="0000FF"/>
          <w:sz w:val="28"/>
          <w:szCs w:val="28"/>
        </w:rPr>
        <w:t>BI’s roughly 13,000 agents</w:t>
      </w:r>
      <w:r>
        <w:rPr>
          <w:rFonts w:cs="Times New Roman"/>
          <w:b/>
          <w:i w:val="false"/>
          <w:iCs w:val="false"/>
          <w:sz w:val="28"/>
          <w:szCs w:val="28"/>
        </w:rPr>
        <w:t xml:space="preserve"> have been reassigned to immigration enforcement, including more than 40% of agents in the country’s largest field offices, a sharp shift in law enforcement priorities under President Trump. Agents were pulled from duties related to terrorism, drug trafficking, counter-intelligence, and more.</w:t>
      </w:r>
      <w:r>
        <w:rPr>
          <w:rFonts w:cs="Times New Roman"/>
          <w:b/>
          <w:i/>
          <w:iCs/>
          <w:sz w:val="28"/>
          <w:szCs w:val="28"/>
        </w:rPr>
        <w:t xml:space="preserve"> (The Washington Post, as it appeared in </w:t>
      </w:r>
      <w:r>
        <w:rPr>
          <w:rFonts w:cs="Times New Roman"/>
          <w:b/>
          <w:i/>
          <w:iCs/>
          <w:sz w:val="28"/>
          <w:szCs w:val="28"/>
          <w:u w:val="single"/>
        </w:rPr>
        <w:t>The Week</w:t>
      </w:r>
      <w:r>
        <w:rPr>
          <w:rFonts w:cs="Times New Roman"/>
          <w:b/>
          <w:i/>
          <w:iCs/>
          <w:sz w:val="28"/>
          <w:szCs w:val="28"/>
        </w:rPr>
        <w:t xml:space="preserve"> magazine, October 24, 2025)</w:t>
      </w:r>
    </w:p>
    <w:p>
      <w:pPr>
        <w:pStyle w:val="Normal"/>
        <w:jc w:val="left"/>
        <w:rPr>
          <w:rFonts w:ascii="Times New Roman" w:hAnsi="Times New Roman"/>
        </w:rPr>
      </w:pPr>
      <w:r>
        <w:rPr>
          <w:rFonts w:cs="Times New Roman"/>
          <w:b/>
          <w:bCs/>
          <w:i w:val="false"/>
          <w:iCs w:val="false"/>
          <w:sz w:val="28"/>
          <w:szCs w:val="28"/>
          <w:u w:val="single"/>
        </w:rPr>
        <w:t xml:space="preserve">A </w:t>
      </w:r>
      <w:r>
        <w:rPr>
          <w:b/>
          <w:bCs/>
          <w:iCs/>
          <w:color w:val="0000FF"/>
          <w:sz w:val="28"/>
          <w:szCs w:val="28"/>
          <w:u w:val="single"/>
        </w:rPr>
        <w:t>hairdresser kidnapped by ICE</w:t>
      </w:r>
      <w:r>
        <w:rPr>
          <w:b/>
          <w:bCs/>
          <w:iCs/>
          <w:sz w:val="28"/>
          <w:szCs w:val="28"/>
        </w:rPr>
        <w:t>: During my seven years living in the U.S., I “never even had so much as a parking ticket,” said Lee Stinton. Yet I was grabbed by Donald’s Trump’s immigration police and held for months in vile conditions. An ICE agent stopped me on a Florida street in June while I was on my way to work at a hair salon. “You look Mexican,” he sneered. “I am not,” I replied. “I am from Northern Ireland.” But that didn’t matter – I was now caught up in the Trump administration’s immigration crackdown. Federal agents crammed me and about 100 others into a cell built for 10 at Krome Detention Center in Miami, where “there was one toilet,” and barely fed us. They had a doctor surgically remove my sub-dermal piercings without my consent while I was shackled to the bed, and when the pain meds wore off during the procedure they just laughed at me. “Everything was done to intimidate and torture.” One man who had been begging for his heart medication for days “literally dropped dead from a heart attack in front of my eyes,” a sight that haunts me to this day. Finally, they deported me on the excuse that I had once overstayed a visa, in 2018 – even though I was at the time of my arrest in the process of getting a green card. The whole experience “was the most inhumane thing ever to happen to me.”</w:t>
      </w:r>
      <w:r>
        <w:rPr>
          <w:b/>
          <w:bCs/>
          <w:i/>
          <w:iCs/>
          <w:sz w:val="28"/>
          <w:szCs w:val="28"/>
        </w:rPr>
        <w:t xml:space="preserve"> (The Week magazine, September 26, 2025)</w:t>
      </w:r>
    </w:p>
    <w:p>
      <w:pPr>
        <w:pStyle w:val="Normal"/>
        <w:tabs>
          <w:tab w:val="clear" w:pos="720"/>
          <w:tab w:val="left" w:pos="1215" w:leader="none"/>
        </w:tabs>
        <w:spacing w:lineRule="auto" w:line="240"/>
        <w:ind w:left="0" w:right="0" w:hanging="0"/>
        <w:jc w:val="left"/>
        <w:rPr>
          <w:i w:val="false"/>
          <w:i w:val="false"/>
          <w:iCs w:val="false"/>
        </w:rPr>
      </w:pPr>
      <w:r>
        <w:rPr>
          <w:b/>
          <w:bCs/>
          <w:i w:val="false"/>
          <w:iCs w:val="false"/>
          <w:color w:val="E36C0A"/>
          <w:sz w:val="28"/>
          <w:szCs w:val="28"/>
        </w:rPr>
        <w:t>******************************************************************</w:t>
      </w:r>
    </w:p>
    <w:p>
      <w:pPr>
        <w:pStyle w:val="Normal"/>
        <w:tabs>
          <w:tab w:val="clear" w:pos="720"/>
          <w:tab w:val="left" w:pos="1215" w:leader="none"/>
        </w:tabs>
        <w:spacing w:lineRule="auto" w:line="240"/>
        <w:ind w:left="0" w:right="0" w:hanging="0"/>
        <w:jc w:val="left"/>
        <w:rPr/>
      </w:pPr>
      <w:r>
        <w:rPr>
          <w:b/>
          <w:bCs/>
          <w:i w:val="false"/>
          <w:iCs w:val="false"/>
          <w:color w:val="0000FF"/>
          <w:sz w:val="28"/>
          <w:szCs w:val="28"/>
        </w:rPr>
        <w:t>ICE</w:t>
      </w:r>
      <w:r>
        <w:rPr>
          <w:b/>
          <w:bCs/>
          <w:i w:val="false"/>
          <w:iCs w:val="false"/>
          <w:sz w:val="28"/>
          <w:szCs w:val="28"/>
        </w:rPr>
        <w:t xml:space="preserve"> </w:t>
      </w:r>
      <w:r>
        <w:rPr>
          <w:b/>
          <w:bCs/>
          <w:sz w:val="28"/>
          <w:szCs w:val="28"/>
        </w:rPr>
        <w:t xml:space="preserve">has ramped up raids on farms, restaurants, and meat-packing plants in recent weeks to meet the administration’s target of 3,000 migrant arrests a day, said Carol D, Leonnig in </w:t>
      </w:r>
      <w:r>
        <w:rPr>
          <w:b/>
          <w:bCs/>
          <w:sz w:val="28"/>
          <w:szCs w:val="28"/>
          <w:u w:val="single"/>
        </w:rPr>
        <w:t>The Washington Post</w:t>
      </w:r>
      <w:r>
        <w:rPr>
          <w:b/>
          <w:bCs/>
          <w:sz w:val="28"/>
          <w:szCs w:val="28"/>
        </w:rPr>
        <w:t xml:space="preserve">. That push “has slammed into an economic reality,” said Arian Campo-Flores in </w:t>
      </w:r>
      <w:r>
        <w:rPr>
          <w:b/>
          <w:bCs/>
          <w:sz w:val="28"/>
          <w:szCs w:val="28"/>
          <w:u w:val="single"/>
        </w:rPr>
        <w:t>The Wall Street Journal</w:t>
      </w:r>
      <w:r>
        <w:rPr>
          <w:b/>
          <w:bCs/>
          <w:sz w:val="28"/>
          <w:szCs w:val="28"/>
        </w:rPr>
        <w:t xml:space="preserve">: “Key industries rely heavily on workers living in the U.S. illegally.” Undocumented migrants make up at least 17% of the workforce in crop production, 16% in animal slaughter and meat-packing, and 13% in construction. Employers across the country say they’ve lost hardworking employees in raids and that other undocumented workers are staying home out of fear of being snatched by ICE. About 75 meat processors were detained during a raid at Glenn Valley Foods in Omaha earlier this month; the plant is now operating at 20% of capacity. CEO Gary Rohwer said immigrant workers were vital to the business. “Without them, there wouldn’t be an industry.” </w:t>
      </w:r>
      <w:r>
        <w:rPr>
          <w:rStyle w:val="HTMLCite"/>
          <w:b/>
          <w:bCs/>
          <w:color w:val="000000"/>
          <w:sz w:val="28"/>
          <w:szCs w:val="28"/>
        </w:rPr>
        <w:t>(The Week magazine, June 27, 2025)</w:t>
      </w:r>
    </w:p>
    <w:p>
      <w:pPr>
        <w:pStyle w:val="Normal"/>
        <w:jc w:val="left"/>
        <w:rPr>
          <w:rFonts w:ascii="Times New Roman" w:hAnsi="Times New Roman"/>
          <w:b/>
          <w:b/>
          <w:bCs/>
          <w:sz w:val="28"/>
          <w:szCs w:val="28"/>
        </w:rPr>
      </w:pPr>
      <w:r>
        <w:rPr>
          <w:b/>
          <w:bCs/>
          <w:sz w:val="28"/>
          <w:szCs w:val="28"/>
        </w:rPr>
      </w:r>
    </w:p>
    <w:p>
      <w:pPr>
        <w:pStyle w:val="Normal"/>
        <w:jc w:val="left"/>
        <w:rPr>
          <w:rFonts w:ascii="Times New Roman" w:hAnsi="Times New Roman"/>
        </w:rPr>
      </w:pPr>
      <w:r>
        <w:rPr>
          <w:b/>
          <w:bCs/>
          <w:i w:val="false"/>
          <w:iCs w:val="false"/>
          <w:sz w:val="28"/>
          <w:szCs w:val="28"/>
        </w:rPr>
        <w:t xml:space="preserve">Homeland Security Secretary Kristi Noem said the </w:t>
      </w:r>
      <w:r>
        <w:rPr>
          <w:b/>
          <w:bCs/>
          <w:i w:val="false"/>
          <w:iCs w:val="false"/>
          <w:color w:val="0000FF"/>
          <w:sz w:val="28"/>
          <w:szCs w:val="28"/>
        </w:rPr>
        <w:t>ICE raids</w:t>
      </w:r>
      <w:r>
        <w:rPr>
          <w:b/>
          <w:bCs/>
          <w:i w:val="false"/>
          <w:iCs w:val="false"/>
          <w:sz w:val="28"/>
          <w:szCs w:val="28"/>
        </w:rPr>
        <w:t xml:space="preserve"> were needed to remove the “dirtbags.” and the raids have netted some sex offenders and gang members. But many arrested migrants have no criminal record. “Our youngest, the 7-year-old, hasn’t stopped crying,” said Kenia Valesquez, 34, a Honduran asylum seeker whose husband, Wilson, was arrested outside their suburban Atlanta church. </w:t>
      </w:r>
      <w:r>
        <w:rPr>
          <w:b/>
          <w:bCs/>
          <w:i/>
          <w:iCs/>
          <w:sz w:val="28"/>
          <w:szCs w:val="28"/>
        </w:rPr>
        <w:t>(The Week magazine, February 7, 2025)</w:t>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E36C0A"/>
          <w:sz w:val="28"/>
          <w:szCs w:val="28"/>
        </w:rPr>
        <w:t>******************************************************************</w:t>
      </w:r>
    </w:p>
    <w:p>
      <w:pPr>
        <w:pStyle w:val="Normal"/>
        <w:jc w:val="left"/>
        <w:rPr>
          <w:rFonts w:ascii="Times New Roman" w:hAnsi="Times New Roman"/>
        </w:rPr>
      </w:pPr>
      <w:r>
        <w:rPr>
          <w:rFonts w:cs="Times New Roman"/>
          <w:b/>
          <w:bCs/>
          <w:i w:val="false"/>
          <w:iCs w:val="false"/>
          <w:color w:val="000000"/>
          <w:sz w:val="28"/>
          <w:szCs w:val="28"/>
          <w:u w:val="single"/>
        </w:rPr>
        <w:t>ICE</w:t>
      </w:r>
      <w:r>
        <w:rPr>
          <w:rFonts w:cs="Times New Roman"/>
          <w:b/>
          <w:i w:val="false"/>
          <w:iCs w:val="false"/>
          <w:color w:val="000000"/>
          <w:sz w:val="28"/>
          <w:szCs w:val="28"/>
          <w:u w:val="single"/>
        </w:rPr>
        <w:t>’s war on</w:t>
      </w:r>
      <w:r>
        <w:rPr>
          <w:rFonts w:cs="Times New Roman"/>
          <w:b/>
          <w:i w:val="false"/>
          <w:iCs w:val="false"/>
          <w:color w:val="0000FF"/>
          <w:sz w:val="28"/>
          <w:szCs w:val="28"/>
          <w:u w:val="single"/>
        </w:rPr>
        <w:t xml:space="preserve"> legal immigrants</w:t>
      </w:r>
      <w:r>
        <w:rPr>
          <w:rFonts w:cs="Times New Roman"/>
          <w:b/>
          <w:i w:val="false"/>
          <w:iCs w:val="false"/>
          <w:sz w:val="28"/>
          <w:szCs w:val="28"/>
        </w:rPr>
        <w:t>: Jemmy Jimenez Rosa was returning from vacation</w:t>
      </w:r>
      <w:r>
        <w:rPr>
          <w:rFonts w:cs="Times New Roman"/>
          <w:b/>
          <w:i/>
          <w:iCs/>
          <w:sz w:val="28"/>
          <w:szCs w:val="28"/>
        </w:rPr>
        <w:t xml:space="preserve"> </w:t>
      </w:r>
      <w:r>
        <w:rPr>
          <w:rFonts w:cs="Times New Roman"/>
          <w:b/>
          <w:i w:val="false"/>
          <w:iCs w:val="false"/>
          <w:sz w:val="28"/>
          <w:szCs w:val="28"/>
        </w:rPr>
        <w:t xml:space="preserve">when a Border Patrol officer at Boston’s Logan Airport took her into a back room and told her to bid her daughters farewell, said Sarah Wildman. “I keep thinking this is a nightmare,” she said, as the agent separated her from her three kids and husband, all of whom are citizens. Rosa, 43, has been a legal permanent resident since she was 9, but was held in airpor-t detention for five days without a shower. Panic attacks sent her to the hospital twice, once in shackles. She was briefly transferred to a rat-infested Maine detention facility before ICE finally released her on a rainy street in Massachusetts without money or as phone. Rosa is one of the many green-card holders and people with legal visas caught in the dragnet of President Trump’s mass-deportation project. With no due process, ICE and the Border Patrol are arresting and holding legal residents and citizens for days or weeks in squalid, dehumanizing conditions. These unseen abuses are immoral and unconstitutional, and should alarm us all. “The deprivation of due process will not stop with immigrants if we allow ourselves to look away.” </w:t>
      </w:r>
      <w:r>
        <w:rPr>
          <w:rFonts w:cs="Times New Roman"/>
          <w:b/>
          <w:i/>
          <w:iCs/>
          <w:sz w:val="28"/>
          <w:szCs w:val="28"/>
        </w:rPr>
        <w:t>(The Week magazine, December 5, 2025)</w:t>
      </w:r>
    </w:p>
    <w:p>
      <w:pPr>
        <w:pStyle w:val="Normal"/>
        <w:jc w:val="left"/>
        <w:rPr>
          <w:rFonts w:ascii="Times New Roman" w:hAnsi="Times New Roman"/>
          <w:b/>
          <w:b/>
          <w:bCs/>
          <w:sz w:val="28"/>
          <w:szCs w:val="28"/>
        </w:rPr>
      </w:pPr>
      <w:r>
        <w:rPr>
          <w:b/>
          <w:bCs/>
          <w:sz w:val="28"/>
          <w:szCs w:val="28"/>
        </w:rPr>
      </w:r>
    </w:p>
    <w:p>
      <w:pPr>
        <w:pStyle w:val="Normal"/>
        <w:jc w:val="left"/>
        <w:rPr>
          <w:rFonts w:ascii="Times New Roman" w:hAnsi="Times New Roman"/>
        </w:rPr>
      </w:pPr>
      <w:r>
        <w:rPr>
          <w:b/>
          <w:bCs/>
          <w:i w:val="false"/>
          <w:iCs w:val="false"/>
          <w:color w:val="000000"/>
          <w:sz w:val="28"/>
          <w:szCs w:val="28"/>
        </w:rPr>
        <w:t xml:space="preserve">To help the Trump administration </w:t>
      </w:r>
      <w:r>
        <w:rPr>
          <w:b/>
          <w:bCs/>
          <w:i w:val="false"/>
          <w:iCs w:val="false"/>
          <w:color w:val="0000FF"/>
          <w:sz w:val="28"/>
          <w:szCs w:val="28"/>
        </w:rPr>
        <w:t>meet its self-imposed quota</w:t>
      </w:r>
      <w:r>
        <w:rPr>
          <w:b/>
          <w:bCs/>
          <w:i w:val="false"/>
          <w:iCs w:val="false"/>
          <w:color w:val="000000"/>
          <w:sz w:val="28"/>
          <w:szCs w:val="28"/>
        </w:rPr>
        <w:t xml:space="preserve"> of 3,000 migrant arrests a day, more than 5,000 personnel from across federal law enforcement agencies have been redeployed to work on immigration-related cases. They include 1,800 agents from Homeland Security and 2,000 from the FBI, Drug Enforcement Agency, and U.S. Marshals Service. </w:t>
      </w:r>
      <w:r>
        <w:rPr>
          <w:b/>
          <w:bCs/>
          <w:i/>
          <w:iCs/>
          <w:color w:val="000000"/>
          <w:sz w:val="28"/>
          <w:szCs w:val="28"/>
        </w:rPr>
        <w:t xml:space="preserve">(NBCNews.com, as it appeared in </w:t>
      </w:r>
      <w:r>
        <w:rPr>
          <w:b/>
          <w:bCs/>
          <w:i/>
          <w:iCs/>
          <w:color w:val="000000"/>
          <w:sz w:val="28"/>
          <w:szCs w:val="28"/>
          <w:u w:val="single"/>
        </w:rPr>
        <w:t>The Week</w:t>
      </w:r>
      <w:r>
        <w:rPr>
          <w:b/>
          <w:bCs/>
          <w:i/>
          <w:iCs/>
          <w:color w:val="000000"/>
          <w:sz w:val="28"/>
          <w:szCs w:val="28"/>
        </w:rPr>
        <w:t xml:space="preserve"> magazine, June 20, 2025)</w:t>
      </w:r>
    </w:p>
    <w:p>
      <w:pPr>
        <w:pStyle w:val="Normal"/>
        <w:jc w:val="left"/>
        <w:rPr>
          <w:rFonts w:ascii="Times New Roman" w:hAnsi="Times New Roman"/>
          <w:b/>
          <w:b/>
          <w:bCs/>
          <w:sz w:val="28"/>
          <w:szCs w:val="28"/>
        </w:rPr>
      </w:pPr>
      <w:r>
        <w:rPr>
          <w:b/>
          <w:bCs/>
          <w:sz w:val="28"/>
          <w:szCs w:val="28"/>
        </w:rPr>
      </w:r>
    </w:p>
    <w:p>
      <w:pPr>
        <w:pStyle w:val="Normal"/>
        <w:jc w:val="left"/>
        <w:rPr>
          <w:rFonts w:ascii="Times New Roman" w:hAnsi="Times New Roman"/>
        </w:rPr>
      </w:pPr>
      <w:r>
        <w:rPr>
          <w:b/>
          <w:bCs/>
          <w:i w:val="false"/>
          <w:iCs w:val="false"/>
          <w:color w:val="000000"/>
          <w:sz w:val="28"/>
          <w:szCs w:val="28"/>
        </w:rPr>
        <w:t xml:space="preserve">A </w:t>
      </w:r>
      <w:r>
        <w:rPr>
          <w:b/>
          <w:bCs/>
          <w:i w:val="false"/>
          <w:iCs w:val="false"/>
          <w:color w:val="0000FF"/>
          <w:sz w:val="28"/>
          <w:szCs w:val="28"/>
        </w:rPr>
        <w:t>Native American woman</w:t>
      </w:r>
      <w:r>
        <w:rPr>
          <w:b/>
          <w:bCs/>
          <w:i w:val="false"/>
          <w:iCs w:val="false"/>
          <w:color w:val="000000"/>
          <w:sz w:val="28"/>
          <w:szCs w:val="28"/>
        </w:rPr>
        <w:t xml:space="preserve"> is considering legal action after ICE tried to deport her. Phoenix-born Leticia Jacobo, 24, belongs to the Salt River Pima-Maricopa</w:t>
      </w:r>
      <w:r>
        <w:rPr>
          <w:b/>
          <w:bCs/>
          <w:i/>
          <w:color w:val="000000"/>
          <w:sz w:val="28"/>
          <w:szCs w:val="28"/>
        </w:rPr>
        <w:t xml:space="preserve"> </w:t>
      </w:r>
      <w:r>
        <w:rPr>
          <w:b/>
          <w:bCs/>
          <w:i w:val="false"/>
          <w:iCs w:val="false"/>
          <w:color w:val="000000"/>
          <w:sz w:val="28"/>
          <w:szCs w:val="28"/>
        </w:rPr>
        <w:t xml:space="preserve">Indian Community, whose roots in Arizona long predate the arrival of European settlers. Still, after Jacobo was arrested in Iowa for driving on a suspended license, ICE agents ordered police to detain her for deportation – never specifying to where – a move the local sheriff’s office now calls a “silly mistake.” </w:t>
      </w:r>
      <w:r>
        <w:rPr>
          <w:b/>
          <w:bCs/>
          <w:i/>
          <w:color w:val="000000"/>
          <w:sz w:val="28"/>
          <w:szCs w:val="28"/>
        </w:rPr>
        <w:t>(The Week magazine, November 28, 2025)</w:t>
      </w:r>
    </w:p>
    <w:p>
      <w:pPr>
        <w:pStyle w:val="Normal"/>
        <w:tabs>
          <w:tab w:val="clear" w:pos="720"/>
          <w:tab w:val="left" w:pos="1215" w:leader="none"/>
        </w:tabs>
        <w:spacing w:lineRule="auto" w:line="240"/>
        <w:ind w:left="0" w:right="0" w:hanging="0"/>
        <w:jc w:val="left"/>
        <w:rPr>
          <w:rFonts w:ascii="Times New Roman" w:hAnsi="Times New Roman"/>
        </w:rPr>
      </w:pPr>
      <w:r>
        <w:rPr/>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000000"/>
          <w:sz w:val="28"/>
          <w:szCs w:val="28"/>
        </w:rPr>
        <w:t xml:space="preserve">More than 700 </w:t>
      </w:r>
      <w:r>
        <w:rPr>
          <w:b/>
          <w:bCs/>
          <w:i w:val="false"/>
          <w:iCs w:val="false"/>
          <w:color w:val="0000FF"/>
          <w:sz w:val="28"/>
          <w:szCs w:val="28"/>
        </w:rPr>
        <w:t>police forces across 40 states</w:t>
      </w:r>
      <w:r>
        <w:rPr>
          <w:b/>
          <w:bCs/>
          <w:i w:val="false"/>
          <w:iCs w:val="false"/>
          <w:sz w:val="28"/>
          <w:szCs w:val="28"/>
        </w:rPr>
        <w:t xml:space="preserve"> have signed partnerships with Immigration and Customs Enforcement, effectively deputizing local police officers as immigration agents. ICE had only 135 such agreements across 16 states when President Joe Biden left office in January. </w:t>
      </w:r>
      <w:r>
        <w:rPr>
          <w:b/>
          <w:bCs/>
          <w:i/>
          <w:iCs/>
          <w:sz w:val="28"/>
          <w:szCs w:val="28"/>
        </w:rPr>
        <w:t xml:space="preserve">(The Washington Post, as it appeared in </w:t>
      </w:r>
      <w:r>
        <w:rPr>
          <w:b/>
          <w:bCs/>
          <w:i/>
          <w:iCs/>
          <w:sz w:val="28"/>
          <w:szCs w:val="28"/>
          <w:u w:val="single"/>
        </w:rPr>
        <w:t>The Week</w:t>
      </w:r>
      <w:r>
        <w:rPr>
          <w:b/>
          <w:bCs/>
          <w:i/>
          <w:iCs/>
          <w:sz w:val="28"/>
          <w:szCs w:val="28"/>
        </w:rPr>
        <w:t xml:space="preserve"> magazine, July 4/July 11, 2025)</w:t>
      </w:r>
    </w:p>
    <w:p>
      <w:pPr>
        <w:pStyle w:val="Normal"/>
        <w:tabs>
          <w:tab w:val="clear" w:pos="720"/>
          <w:tab w:val="left" w:pos="1215" w:leader="none"/>
        </w:tabs>
        <w:spacing w:lineRule="auto" w:line="240"/>
        <w:ind w:left="0" w:right="0" w:hanging="0"/>
        <w:jc w:val="left"/>
        <w:rPr>
          <w:rFonts w:ascii="Times New Roman" w:hAnsi="Times New Roman"/>
          <w:b/>
          <w:b/>
          <w:bCs/>
          <w:i/>
          <w:i/>
          <w:iCs/>
          <w:sz w:val="28"/>
          <w:szCs w:val="28"/>
        </w:rPr>
      </w:pPr>
      <w:r>
        <w:rPr>
          <w:b/>
          <w:bCs/>
          <w:i/>
          <w:iCs/>
          <w:sz w:val="28"/>
          <w:szCs w:val="28"/>
        </w:rPr>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sz w:val="28"/>
          <w:szCs w:val="28"/>
          <w:u w:val="none"/>
        </w:rPr>
        <w:t xml:space="preserve">Immigration and Customs Enforcement has launched a </w:t>
      </w:r>
      <w:r>
        <w:rPr>
          <w:b/>
          <w:i w:val="false"/>
          <w:iCs w:val="false"/>
          <w:color w:val="0000FF"/>
          <w:sz w:val="28"/>
          <w:szCs w:val="28"/>
          <w:u w:val="none"/>
        </w:rPr>
        <w:t>recruiting drive</w:t>
      </w:r>
      <w:r>
        <w:rPr>
          <w:b/>
          <w:i w:val="false"/>
          <w:iCs w:val="false"/>
          <w:sz w:val="28"/>
          <w:szCs w:val="28"/>
          <w:u w:val="none"/>
        </w:rPr>
        <w:t xml:space="preserve"> calling for “heroic Americans” to “defend the homeland” by serving as deportation officers, investigators, and lawyers. ICE, which is seeking to hire 10,000 new agents, is offering signing bonuses of up to $50,000 and benefits including student loan forgiveness. </w:t>
      </w:r>
      <w:r>
        <w:rPr>
          <w:b/>
          <w:i/>
          <w:iCs/>
          <w:sz w:val="28"/>
          <w:szCs w:val="28"/>
          <w:u w:val="none"/>
        </w:rPr>
        <w:t xml:space="preserve">(Associated Press, as it appeared in </w:t>
      </w:r>
      <w:r>
        <w:rPr>
          <w:b/>
          <w:i/>
          <w:iCs/>
          <w:sz w:val="28"/>
          <w:szCs w:val="28"/>
          <w:u w:val="single"/>
        </w:rPr>
        <w:t>The Week</w:t>
      </w:r>
      <w:r>
        <w:rPr>
          <w:b/>
          <w:i/>
          <w:iCs/>
          <w:sz w:val="28"/>
          <w:szCs w:val="28"/>
          <w:u w:val="none"/>
        </w:rPr>
        <w:t xml:space="preserve"> magazine, August 15, 2025)</w:t>
      </w:r>
    </w:p>
    <w:p>
      <w:pPr>
        <w:pStyle w:val="Normal"/>
        <w:tabs>
          <w:tab w:val="clear" w:pos="720"/>
          <w:tab w:val="left" w:pos="1215" w:leader="none"/>
        </w:tabs>
        <w:spacing w:lineRule="auto" w:line="240"/>
        <w:ind w:left="0" w:right="0" w:hanging="0"/>
        <w:jc w:val="left"/>
        <w:rPr>
          <w:rFonts w:ascii="Times New Roman" w:hAnsi="Times New Roman"/>
          <w:b/>
          <w:b/>
          <w:bCs/>
          <w:i/>
          <w:i/>
          <w:iCs/>
          <w:sz w:val="28"/>
          <w:szCs w:val="28"/>
        </w:rPr>
      </w:pPr>
      <w:r>
        <w:rPr>
          <w:b/>
          <w:bCs/>
          <w:i/>
          <w:iCs/>
          <w:sz w:val="28"/>
          <w:szCs w:val="28"/>
        </w:rPr>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000000"/>
          <w:sz w:val="28"/>
          <w:szCs w:val="28"/>
          <w:u w:val="none"/>
        </w:rPr>
        <w:t xml:space="preserve">The Trump administration is jailing </w:t>
      </w:r>
      <w:r>
        <w:rPr>
          <w:b/>
          <w:bCs/>
          <w:i w:val="false"/>
          <w:iCs w:val="false"/>
          <w:color w:val="0000FF"/>
          <w:sz w:val="28"/>
          <w:szCs w:val="28"/>
        </w:rPr>
        <w:t>teenage migrant boys</w:t>
      </w:r>
      <w:r>
        <w:rPr>
          <w:b/>
          <w:bCs/>
          <w:i w:val="false"/>
          <w:iCs w:val="false"/>
          <w:color w:val="000000"/>
          <w:sz w:val="28"/>
          <w:szCs w:val="28"/>
        </w:rPr>
        <w:t xml:space="preserve"> in a juvenile facility in Morgantown, Pa., where, since 2013, state inspectors have documented at least 15 incidents of staff physically mistreating minors. In a 2024 lawsuit, six former residents said they were sexually abused by staff. </w:t>
      </w:r>
      <w:r>
        <w:rPr>
          <w:b/>
          <w:bCs/>
          <w:i/>
          <w:color w:val="000000"/>
          <w:sz w:val="28"/>
          <w:szCs w:val="28"/>
        </w:rPr>
        <w:t xml:space="preserve">(The Washington Post, as it appeared in </w:t>
      </w:r>
      <w:r>
        <w:rPr>
          <w:b/>
          <w:bCs/>
          <w:i/>
          <w:color w:val="000000"/>
          <w:sz w:val="28"/>
          <w:szCs w:val="28"/>
          <w:u w:val="single"/>
        </w:rPr>
        <w:t>The Week</w:t>
      </w:r>
      <w:r>
        <w:rPr>
          <w:b/>
          <w:bCs/>
          <w:i/>
          <w:color w:val="000000"/>
          <w:sz w:val="28"/>
          <w:szCs w:val="28"/>
        </w:rPr>
        <w:t xml:space="preserve"> magazine, January 23, 2026)</w:t>
      </w:r>
    </w:p>
    <w:p>
      <w:pPr>
        <w:pStyle w:val="Normal"/>
        <w:tabs>
          <w:tab w:val="clear" w:pos="720"/>
          <w:tab w:val="left" w:pos="1215" w:leader="none"/>
        </w:tabs>
        <w:spacing w:lineRule="auto" w:line="240"/>
        <w:ind w:left="0" w:right="0" w:hanging="0"/>
        <w:jc w:val="left"/>
        <w:rPr>
          <w:rFonts w:ascii="Times New Roman" w:hAnsi="Times New Roman"/>
        </w:rPr>
      </w:pPr>
      <w:r>
        <w:rPr/>
      </w:r>
    </w:p>
    <w:p>
      <w:pPr>
        <w:pStyle w:val="Normal"/>
        <w:tabs>
          <w:tab w:val="clear" w:pos="720"/>
          <w:tab w:val="left" w:pos="1215" w:leader="none"/>
        </w:tabs>
        <w:spacing w:lineRule="auto" w:line="240"/>
        <w:ind w:left="0" w:right="0" w:hanging="0"/>
        <w:jc w:val="left"/>
        <w:rPr>
          <w:rFonts w:ascii="Times New Roman" w:hAnsi="Times New Roman"/>
          <w:b/>
          <w:b/>
          <w:bCs/>
          <w:sz w:val="28"/>
          <w:szCs w:val="28"/>
        </w:rPr>
      </w:pPr>
      <w:r>
        <w:rPr>
          <w:b/>
          <w:bCs/>
          <w:i w:val="false"/>
          <w:iCs w:val="false"/>
          <w:color w:val="000000"/>
          <w:sz w:val="28"/>
          <w:szCs w:val="28"/>
        </w:rPr>
        <w:t xml:space="preserve">Immigration and Customs Enforcement signed a $30 million deal with Palantir for software to </w:t>
      </w:r>
      <w:r>
        <w:rPr>
          <w:b/>
          <w:bCs/>
          <w:i w:val="false"/>
          <w:iCs w:val="false"/>
          <w:color w:val="0000FF"/>
          <w:sz w:val="28"/>
          <w:szCs w:val="28"/>
        </w:rPr>
        <w:t>track self-deportations</w:t>
      </w:r>
      <w:r>
        <w:rPr>
          <w:b/>
          <w:bCs/>
          <w:i w:val="false"/>
          <w:iCs w:val="false"/>
          <w:color w:val="000000"/>
          <w:sz w:val="28"/>
          <w:szCs w:val="28"/>
        </w:rPr>
        <w:t xml:space="preserve"> and immigrants who have overstayed their visas. </w:t>
      </w:r>
      <w:r>
        <w:rPr>
          <w:b/>
          <w:bCs/>
          <w:i/>
          <w:iCs/>
          <w:color w:val="000000"/>
          <w:sz w:val="28"/>
          <w:szCs w:val="28"/>
        </w:rPr>
        <w:t xml:space="preserve">(Business Insider, as it appeared in </w:t>
      </w:r>
      <w:r>
        <w:rPr>
          <w:b/>
          <w:bCs/>
          <w:i/>
          <w:iCs/>
          <w:color w:val="000000"/>
          <w:sz w:val="28"/>
          <w:szCs w:val="28"/>
          <w:u w:val="single"/>
        </w:rPr>
        <w:t>The Week</w:t>
      </w:r>
      <w:r>
        <w:rPr>
          <w:b/>
          <w:bCs/>
          <w:i/>
          <w:iCs/>
          <w:color w:val="000000"/>
          <w:sz w:val="28"/>
          <w:szCs w:val="28"/>
        </w:rPr>
        <w:t xml:space="preserve"> magazine, May 2, 2025)</w:t>
      </w:r>
    </w:p>
    <w:p>
      <w:pPr>
        <w:pStyle w:val="Normal"/>
        <w:tabs>
          <w:tab w:val="clear" w:pos="720"/>
          <w:tab w:val="left" w:pos="1215" w:leader="none"/>
        </w:tabs>
        <w:spacing w:lineRule="auto" w:line="240"/>
        <w:ind w:left="0" w:right="0" w:hanging="0"/>
        <w:jc w:val="left"/>
        <w:rPr>
          <w:rFonts w:ascii="Times New Roman" w:hAnsi="Times New Roman"/>
          <w:b/>
          <w:b/>
          <w:bCs/>
          <w:sz w:val="28"/>
          <w:szCs w:val="28"/>
        </w:rPr>
      </w:pPr>
      <w:r>
        <w:rPr>
          <w:b/>
          <w:bCs/>
          <w:sz w:val="28"/>
          <w:szCs w:val="28"/>
        </w:rPr>
      </w:r>
    </w:p>
    <w:p>
      <w:pPr>
        <w:pStyle w:val="Normal"/>
        <w:tabs>
          <w:tab w:val="clear" w:pos="720"/>
          <w:tab w:val="left" w:pos="1215" w:leader="none"/>
        </w:tabs>
        <w:spacing w:lineRule="auto" w:line="240"/>
        <w:ind w:left="0" w:right="0" w:hanging="0"/>
        <w:jc w:val="left"/>
        <w:rPr>
          <w:rFonts w:ascii="Times New Roman" w:hAnsi="Times New Roman"/>
          <w:b/>
          <w:b/>
          <w:bCs/>
          <w:sz w:val="28"/>
          <w:szCs w:val="28"/>
        </w:rPr>
      </w:pPr>
      <w:r>
        <w:rPr>
          <w:b/>
          <w:bCs/>
          <w:i w:val="false"/>
          <w:iCs w:val="false"/>
          <w:color w:val="0000FF"/>
          <w:sz w:val="28"/>
          <w:szCs w:val="28"/>
        </w:rPr>
        <w:t>President Trump</w:t>
      </w:r>
      <w:r>
        <w:rPr>
          <w:b/>
          <w:bCs/>
          <w:i w:val="false"/>
          <w:iCs w:val="false"/>
          <w:color w:val="000000"/>
          <w:sz w:val="28"/>
          <w:szCs w:val="28"/>
        </w:rPr>
        <w:t xml:space="preserve"> is “ushering in America’s ICE age,” said Edward Luce in the </w:t>
      </w:r>
      <w:r>
        <w:rPr>
          <w:b/>
          <w:bCs/>
          <w:i w:val="false"/>
          <w:iCs w:val="false"/>
          <w:color w:val="000000"/>
          <w:sz w:val="28"/>
          <w:szCs w:val="28"/>
          <w:u w:val="single"/>
        </w:rPr>
        <w:t>Financial Times</w:t>
      </w:r>
      <w:r>
        <w:rPr>
          <w:b/>
          <w:bCs/>
          <w:i w:val="false"/>
          <w:iCs w:val="false"/>
          <w:color w:val="000000"/>
          <w:sz w:val="28"/>
          <w:szCs w:val="28"/>
        </w:rPr>
        <w:t>. The “big, beautiful bill” he signed into law last week will pump an extra $170 billion toward his mass deportation and border security agenda, with Immigration and Customs Enforcement getting the biggest boost. ICE will receive an extra $75 billion over the next four years, making its annual budget larger than Italy’s entire defense budget.” With that gush of funding, ICE will be able to expand its force of agents from 6,000 to 16,000, and build a nationwide network of detention camps to hold 116,000 deportees, more than double the number of beds it has today.</w:t>
      </w:r>
      <w:r>
        <w:rPr>
          <w:b/>
          <w:bCs/>
          <w:i/>
          <w:iCs/>
          <w:color w:val="000000"/>
          <w:sz w:val="28"/>
          <w:szCs w:val="28"/>
        </w:rPr>
        <w:t xml:space="preserve"> (The Week magazine, July 18, 2025)</w:t>
      </w:r>
    </w:p>
    <w:p>
      <w:pPr>
        <w:pStyle w:val="Normal"/>
        <w:tabs>
          <w:tab w:val="clear" w:pos="720"/>
          <w:tab w:val="left" w:pos="1215" w:leader="none"/>
        </w:tabs>
        <w:spacing w:lineRule="auto" w:line="240"/>
        <w:ind w:left="0" w:right="0" w:hanging="0"/>
        <w:jc w:val="left"/>
        <w:rPr>
          <w:rFonts w:ascii="Times New Roman" w:hAnsi="Times New Roman"/>
          <w:b/>
          <w:b/>
          <w:bCs/>
          <w:sz w:val="28"/>
          <w:szCs w:val="28"/>
        </w:rPr>
      </w:pPr>
      <w:r>
        <w:rPr>
          <w:b/>
          <w:bCs/>
          <w:sz w:val="28"/>
          <w:szCs w:val="28"/>
        </w:rPr>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000000"/>
          <w:sz w:val="28"/>
          <w:szCs w:val="28"/>
        </w:rPr>
        <w:t xml:space="preserve">Immigration and Customs Enforcement spent more than $71 million on </w:t>
      </w:r>
      <w:r>
        <w:rPr>
          <w:b/>
          <w:bCs/>
          <w:i w:val="false"/>
          <w:iCs w:val="false"/>
          <w:color w:val="0000FF"/>
          <w:sz w:val="28"/>
          <w:szCs w:val="28"/>
        </w:rPr>
        <w:t>weaponry</w:t>
      </w:r>
      <w:r>
        <w:rPr>
          <w:b/>
          <w:bCs/>
          <w:i w:val="false"/>
          <w:iCs w:val="false"/>
          <w:color w:val="000000"/>
          <w:sz w:val="28"/>
          <w:szCs w:val="28"/>
        </w:rPr>
        <w:t xml:space="preserve"> in the first 10 months of the year, a 700% increase over 2024 levels. Most of the spending was on firearms and armor, but there were also significant purchases of chemical weapons and “guided missile warheads and explosive components.”</w:t>
      </w:r>
      <w:r>
        <w:rPr>
          <w:b/>
          <w:bCs/>
          <w:i/>
          <w:iCs/>
          <w:color w:val="000000"/>
          <w:sz w:val="28"/>
          <w:szCs w:val="28"/>
        </w:rPr>
        <w:t xml:space="preserve"> (Popular Information, as it appeared in </w:t>
      </w:r>
      <w:r>
        <w:rPr>
          <w:b/>
          <w:bCs/>
          <w:i/>
          <w:iCs/>
          <w:color w:val="000000"/>
          <w:sz w:val="28"/>
          <w:szCs w:val="28"/>
          <w:u w:val="single"/>
        </w:rPr>
        <w:t>The Week</w:t>
      </w:r>
      <w:r>
        <w:rPr>
          <w:b/>
          <w:bCs/>
          <w:i/>
          <w:iCs/>
          <w:color w:val="000000"/>
          <w:sz w:val="28"/>
          <w:szCs w:val="28"/>
        </w:rPr>
        <w:t xml:space="preserve"> magazine, October 31, 2025)</w:t>
      </w:r>
    </w:p>
    <w:p>
      <w:pPr>
        <w:pStyle w:val="Normal"/>
        <w:tabs>
          <w:tab w:val="clear" w:pos="720"/>
          <w:tab w:val="left" w:pos="1215" w:leader="none"/>
        </w:tabs>
        <w:spacing w:lineRule="auto" w:line="240"/>
        <w:ind w:left="0" w:right="0" w:hanging="0"/>
        <w:jc w:val="left"/>
        <w:rPr>
          <w:rFonts w:ascii="Times New Roman" w:hAnsi="Times New Roman"/>
          <w:b/>
          <w:b/>
          <w:bCs/>
          <w:sz w:val="28"/>
          <w:szCs w:val="28"/>
        </w:rPr>
      </w:pPr>
      <w:r>
        <w:rPr>
          <w:b/>
          <w:bCs/>
          <w:sz w:val="28"/>
          <w:szCs w:val="28"/>
        </w:rPr>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B400B4"/>
          <w:sz w:val="28"/>
          <w:szCs w:val="28"/>
        </w:rPr>
        <w:t>******************************************************************</w:t>
      </w:r>
    </w:p>
    <w:p>
      <w:pPr>
        <w:pStyle w:val="Normal"/>
        <w:tabs>
          <w:tab w:val="clear" w:pos="720"/>
          <w:tab w:val="left" w:pos="1215" w:leader="none"/>
        </w:tabs>
        <w:spacing w:lineRule="auto" w:line="240"/>
        <w:ind w:left="0" w:right="0" w:hanging="0"/>
        <w:jc w:val="left"/>
        <w:rPr>
          <w:rFonts w:ascii="Times New Roman" w:hAnsi="Times New Roman"/>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b/>
          <w:b/>
          <w:bCs/>
          <w:i/>
          <w:i/>
          <w:iCs/>
          <w:color w:val="000000"/>
        </w:rPr>
      </w:pPr>
      <w:r>
        <w:rPr/>
      </w:r>
    </w:p>
    <w:p>
      <w:pPr>
        <w:pStyle w:val="Normal"/>
        <w:tabs>
          <w:tab w:val="clear" w:pos="720"/>
          <w:tab w:val="left" w:pos="1215" w:leader="none"/>
        </w:tabs>
        <w:spacing w:lineRule="auto" w:line="240"/>
        <w:ind w:left="0" w:right="0" w:hanging="0"/>
        <w:jc w:val="left"/>
        <w:rPr>
          <w:rFonts w:ascii="Times New Roman" w:hAnsi="Times New Roman"/>
        </w:rPr>
      </w:pPr>
      <w:r>
        <w:rPr>
          <w:b/>
          <w:bCs/>
          <w:i w:val="false"/>
          <w:iCs w:val="false"/>
          <w:color w:val="E36C0A"/>
          <w:sz w:val="28"/>
          <w:szCs w:val="28"/>
        </w:rPr>
        <w:t>******************************************************************</w:t>
      </w:r>
    </w:p>
    <w:p>
      <w:pPr>
        <w:pStyle w:val="Normal"/>
        <w:tabs>
          <w:tab w:val="clear" w:pos="720"/>
          <w:tab w:val="left" w:pos="1215" w:leader="none"/>
        </w:tabs>
        <w:spacing w:lineRule="auto" w:line="240"/>
        <w:ind w:left="0" w:right="0" w:hanging="0"/>
        <w:rPr>
          <w:rFonts w:ascii="Times New Roman" w:hAnsi="Times New Roman"/>
        </w:rPr>
      </w:pPr>
      <w:r>
        <w:rPr>
          <w:b/>
          <w:bCs/>
          <w:iCs/>
          <w:sz w:val="28"/>
        </w:rPr>
        <w:t xml:space="preserve">About half of the 675 immigrants rounded up in deportation raids by the Trump administration in February had either </w:t>
      </w:r>
      <w:r>
        <w:rPr>
          <w:b/>
          <w:bCs/>
          <w:iCs/>
          <w:color w:val="0000FF"/>
          <w:sz w:val="28"/>
        </w:rPr>
        <w:t>no criminal convictions</w:t>
      </w:r>
      <w:r>
        <w:rPr>
          <w:b/>
          <w:bCs/>
          <w:iCs/>
          <w:color w:val="000000"/>
          <w:sz w:val="28"/>
        </w:rPr>
        <w:t xml:space="preserve"> or only traffic offenses. Deportation</w:t>
      </w:r>
      <w:r>
        <w:rPr>
          <w:b/>
          <w:bCs/>
          <w:iCs/>
          <w:sz w:val="28"/>
        </w:rPr>
        <w:t xml:space="preserve"> arrests from January to mid-March have surged 32 percent compared with the same time last year. </w:t>
      </w:r>
      <w:r>
        <w:rPr>
          <w:b/>
          <w:bCs/>
          <w:i/>
          <w:iCs/>
          <w:sz w:val="28"/>
        </w:rPr>
        <w:t xml:space="preserve">(The Washington Post, as it appeared in </w:t>
      </w:r>
      <w:r>
        <w:rPr>
          <w:b/>
          <w:bCs/>
          <w:i/>
          <w:iCs/>
          <w:sz w:val="28"/>
          <w:u w:val="single"/>
        </w:rPr>
        <w:t>The Week</w:t>
      </w:r>
      <w:r>
        <w:rPr>
          <w:b/>
          <w:bCs/>
          <w:i/>
          <w:iCs/>
          <w:sz w:val="28"/>
        </w:rPr>
        <w:t xml:space="preserve"> magazine, May 12, 2017)</w:t>
      </w:r>
    </w:p>
    <w:p>
      <w:pPr>
        <w:pStyle w:val="Normal"/>
        <w:tabs>
          <w:tab w:val="clear" w:pos="720"/>
          <w:tab w:val="left" w:pos="1215" w:leader="none"/>
        </w:tabs>
        <w:spacing w:lineRule="auto" w:line="240"/>
        <w:ind w:left="0" w:right="0" w:hanging="0"/>
        <w:rPr>
          <w:rFonts w:ascii="Times New Roman" w:hAnsi="Times New Roman"/>
          <w:b/>
          <w:b/>
          <w:bCs/>
          <w:sz w:val="28"/>
          <w:szCs w:val="28"/>
        </w:rPr>
      </w:pPr>
      <w:r>
        <w:rPr>
          <w:b/>
          <w:bCs/>
          <w:sz w:val="28"/>
          <w:szCs w:val="28"/>
        </w:rPr>
      </w:r>
    </w:p>
    <w:p>
      <w:pPr>
        <w:pStyle w:val="Normal"/>
        <w:tabs>
          <w:tab w:val="clear" w:pos="720"/>
          <w:tab w:val="left" w:pos="1215" w:leader="none"/>
        </w:tabs>
        <w:spacing w:lineRule="auto" w:line="240"/>
        <w:ind w:left="0" w:right="0" w:hanging="0"/>
        <w:rPr>
          <w:rFonts w:ascii="Times New Roman" w:hAnsi="Times New Roman"/>
        </w:rPr>
      </w:pPr>
      <w:r>
        <w:rPr>
          <w:b/>
          <w:bCs/>
          <w:iCs/>
          <w:sz w:val="28"/>
        </w:rPr>
        <w:t xml:space="preserve">Immigration arrests rose 32.6 percent in the first weeks of the Trump administration, with newly empowered federal agents detaining 21,362 immigrants between January and mid-March, compared with 16,104 during that same period last year. Arrests of immigrants with </w:t>
      </w:r>
      <w:r>
        <w:rPr>
          <w:b/>
          <w:bCs/>
          <w:iCs/>
          <w:color w:val="0000FF"/>
          <w:sz w:val="28"/>
        </w:rPr>
        <w:t>no criminal record</w:t>
      </w:r>
      <w:r>
        <w:rPr>
          <w:b/>
          <w:bCs/>
          <w:iCs/>
          <w:sz w:val="28"/>
        </w:rPr>
        <w:t xml:space="preserve"> more than doubled, to 5,441. </w:t>
      </w:r>
      <w:r>
        <w:rPr>
          <w:b/>
          <w:bCs/>
          <w:i/>
          <w:iCs/>
          <w:sz w:val="28"/>
        </w:rPr>
        <w:t xml:space="preserve">(WashingtonPost.com, as it appeared in </w:t>
      </w:r>
      <w:r>
        <w:rPr>
          <w:b/>
          <w:bCs/>
          <w:i/>
          <w:iCs/>
          <w:sz w:val="28"/>
          <w:u w:val="single"/>
        </w:rPr>
        <w:t>The</w:t>
      </w:r>
      <w:r>
        <w:rPr>
          <w:b/>
          <w:bCs/>
          <w:i/>
          <w:iCs/>
          <w:sz w:val="28"/>
        </w:rPr>
        <w:t xml:space="preserve"> </w:t>
      </w:r>
      <w:r>
        <w:rPr>
          <w:b/>
          <w:bCs/>
          <w:i/>
          <w:iCs/>
          <w:sz w:val="28"/>
          <w:u w:val="single"/>
        </w:rPr>
        <w:t>Week</w:t>
      </w:r>
      <w:r>
        <w:rPr>
          <w:b/>
          <w:bCs/>
          <w:i/>
          <w:iCs/>
          <w:sz w:val="28"/>
        </w:rPr>
        <w:t xml:space="preserve"> magazine, April 28, 2017)</w:t>
      </w:r>
    </w:p>
    <w:p>
      <w:pPr>
        <w:pStyle w:val="Normal"/>
        <w:tabs>
          <w:tab w:val="clear" w:pos="720"/>
          <w:tab w:val="left" w:pos="1215" w:leader="none"/>
        </w:tabs>
        <w:spacing w:lineRule="auto" w:line="240"/>
        <w:ind w:left="0" w:right="0" w:hanging="0"/>
        <w:rPr>
          <w:rFonts w:ascii="Times New Roman" w:hAnsi="Times New Roman"/>
          <w:b/>
          <w:b/>
          <w:bCs/>
          <w:sz w:val="28"/>
          <w:szCs w:val="28"/>
        </w:rPr>
      </w:pPr>
      <w:r>
        <w:rPr>
          <w:b/>
          <w:bCs/>
          <w:sz w:val="28"/>
          <w:szCs w:val="28"/>
        </w:rPr>
      </w:r>
    </w:p>
    <w:p>
      <w:pPr>
        <w:pStyle w:val="Normal"/>
        <w:jc w:val="left"/>
        <w:rPr>
          <w:rFonts w:ascii="Times New Roman" w:hAnsi="Times New Roman"/>
        </w:rPr>
      </w:pPr>
      <w:r>
        <w:rPr>
          <w:b/>
          <w:bCs/>
          <w:i w:val="false"/>
          <w:iCs w:val="false"/>
          <w:color w:val="000000"/>
          <w:sz w:val="28"/>
          <w:szCs w:val="28"/>
        </w:rPr>
        <w:t xml:space="preserve">President Trump is keeping his promise to </w:t>
      </w:r>
      <w:r>
        <w:rPr>
          <w:b/>
          <w:bCs/>
          <w:i w:val="false"/>
          <w:iCs w:val="false"/>
          <w:sz w:val="28"/>
          <w:szCs w:val="28"/>
        </w:rPr>
        <w:t xml:space="preserve">crack down on undocumented immigrants. U.S. Immigration and Customs Enforcement (ICE) made more than 41,000 arrests in President Trump's first 100 days -- an increase of 37.6 percent over the same period in 2016. About 25 percent of those arrested had </w:t>
      </w:r>
      <w:r>
        <w:rPr>
          <w:b/>
          <w:bCs/>
          <w:i w:val="false"/>
          <w:iCs w:val="false"/>
          <w:color w:val="0000FF"/>
          <w:sz w:val="28"/>
          <w:szCs w:val="28"/>
        </w:rPr>
        <w:t>no prior criminal convictions</w:t>
      </w:r>
      <w:r>
        <w:rPr>
          <w:b/>
          <w:bCs/>
          <w:i w:val="false"/>
          <w:iCs w:val="false"/>
          <w:sz w:val="28"/>
          <w:szCs w:val="28"/>
        </w:rPr>
        <w:t xml:space="preserve">. </w:t>
      </w:r>
      <w:r>
        <w:rPr>
          <w:b/>
          <w:bCs/>
          <w:i/>
          <w:iCs/>
          <w:sz w:val="28"/>
          <w:szCs w:val="28"/>
        </w:rPr>
        <w:t xml:space="preserve">(NationalReview.com, as it appeared in </w:t>
      </w:r>
      <w:r>
        <w:rPr>
          <w:b/>
          <w:bCs/>
          <w:i/>
          <w:iCs/>
          <w:sz w:val="28"/>
          <w:szCs w:val="28"/>
          <w:u w:val="single"/>
        </w:rPr>
        <w:t>The Week</w:t>
      </w:r>
      <w:r>
        <w:rPr>
          <w:b/>
          <w:bCs/>
          <w:i/>
          <w:iCs/>
          <w:sz w:val="28"/>
          <w:szCs w:val="28"/>
        </w:rPr>
        <w:t xml:space="preserve"> magazine, June 2, 2017)</w:t>
      </w:r>
    </w:p>
    <w:p>
      <w:pPr>
        <w:pStyle w:val="Normal"/>
        <w:tabs>
          <w:tab w:val="clear" w:pos="720"/>
          <w:tab w:val="left" w:pos="1215" w:leader="none"/>
        </w:tabs>
        <w:spacing w:lineRule="auto" w:line="240"/>
        <w:ind w:left="0" w:right="0" w:hanging="0"/>
        <w:jc w:val="left"/>
        <w:rPr>
          <w:i w:val="false"/>
          <w:i w:val="false"/>
          <w:iCs w:val="false"/>
        </w:rPr>
      </w:pPr>
      <w:r>
        <w:rPr>
          <w:b/>
          <w:bCs/>
          <w:i w:val="false"/>
          <w:iCs w:val="false"/>
          <w:color w:val="E36C0A"/>
          <w:sz w:val="28"/>
          <w:szCs w:val="28"/>
        </w:rPr>
        <w:t>******************************************************************</w:t>
      </w:r>
    </w:p>
    <w:sectPr>
      <w:headerReference w:type="default" r:id="rId2"/>
      <w:footerReference w:type="default" r:id="rId3"/>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76480125"/>
    </w:sdtPr>
    <w:sdtContent>
      <w:p>
        <w:pPr>
          <w:pStyle w:val="Footer"/>
          <w:jc w:val="center"/>
          <w:rPr>
            <w:color w:val="B400B4"/>
          </w:rPr>
        </w:pPr>
        <w:r>
          <w:rPr>
            <w:b/>
            <w:color w:val="B400B4"/>
            <w:sz w:val="28"/>
            <w:szCs w:val="28"/>
            <w:u w:val="single"/>
          </w:rPr>
          <w:t xml:space="preserve">Immigration and Customs Enforcement - ICE - </w:t>
        </w:r>
        <w:r>
          <w:rPr>
            <w:b/>
            <w:color w:val="B400B4"/>
            <w:sz w:val="28"/>
            <w:szCs w:val="28"/>
            <w:u w:val="single"/>
          </w:rPr>
          <w:fldChar w:fldCharType="begin"/>
        </w:r>
        <w:r>
          <w:rPr>
            <w:sz w:val="28"/>
            <w:u w:val="single"/>
            <w:b/>
            <w:szCs w:val="28"/>
            <w:color w:val="B400B4"/>
          </w:rPr>
          <w:instrText> PAGE </w:instrText>
        </w:r>
        <w:r>
          <w:rPr>
            <w:sz w:val="28"/>
            <w:u w:val="single"/>
            <w:b/>
            <w:szCs w:val="28"/>
            <w:color w:val="B400B4"/>
          </w:rPr>
          <w:fldChar w:fldCharType="separate"/>
        </w:r>
        <w:r>
          <w:rPr>
            <w:sz w:val="28"/>
            <w:u w:val="single"/>
            <w:b/>
            <w:szCs w:val="28"/>
            <w:color w:val="B400B4"/>
          </w:rPr>
          <w:t>5</w:t>
        </w:r>
        <w:r>
          <w:rPr>
            <w:sz w:val="28"/>
            <w:u w:val="single"/>
            <w:b/>
            <w:szCs w:val="28"/>
            <w:color w:val="B400B4"/>
          </w:rPr>
          <w:fldChar w:fldCharType="end"/>
        </w:r>
      </w:p>
    </w:sdtContent>
  </w:sdt>
  <w:p>
    <w:pPr>
      <w:pStyle w:val="Footer"/>
      <w:jc w:val="center"/>
      <w:rPr>
        <w:b/>
        <w:b/>
        <w:color w:val="FF0000"/>
        <w:sz w:val="28"/>
        <w:szCs w:val="28"/>
        <w:u w:val="single"/>
      </w:rPr>
    </w:pPr>
    <w:r>
      <w:rPr>
        <w:b/>
        <w:color w:val="FF0000"/>
        <w:sz w:val="28"/>
        <w:szCs w:val="28"/>
        <w:u w:val="single"/>
      </w:rPr>
    </w:r>
  </w:p>
  <w:p>
    <w:pPr>
      <w:pStyle w:val="Normal"/>
      <w:jc w:val="center"/>
      <w:rPr>
        <w:b/>
        <w:b/>
        <w:color w:val="FF0000"/>
        <w:sz w:val="28"/>
        <w:szCs w:val="28"/>
        <w:u w:val="single"/>
      </w:rPr>
    </w:pPr>
    <w:r>
      <w:rPr>
        <w:b/>
        <w:color w:val="FF0000"/>
        <w:sz w:val="28"/>
        <w:szCs w:val="28"/>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5067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35067b"/>
    <w:rPr>
      <w:rFonts w:ascii="Times New Roman" w:hAnsi="Times New Roman" w:eastAsia="Times New Roman" w:cs="Times New Roman"/>
      <w:b/>
      <w:color w:val="FF0000"/>
      <w:sz w:val="32"/>
      <w:szCs w:val="28"/>
      <w:u w:val="single"/>
    </w:rPr>
  </w:style>
  <w:style w:type="character" w:styleId="BodyTextChar" w:customStyle="1">
    <w:name w:val="Body Text Char"/>
    <w:basedOn w:val="DefaultParagraphFont"/>
    <w:link w:val="BodyText"/>
    <w:semiHidden/>
    <w:qFormat/>
    <w:rsid w:val="0035067b"/>
    <w:rPr>
      <w:rFonts w:ascii="Times New Roman" w:hAnsi="Times New Roman" w:eastAsia="Times New Roman" w:cs="Times New Roman"/>
      <w:b/>
      <w:color w:val="000000"/>
      <w:sz w:val="28"/>
      <w:szCs w:val="28"/>
    </w:rPr>
  </w:style>
  <w:style w:type="character" w:styleId="HeaderChar" w:customStyle="1">
    <w:name w:val="Header Char"/>
    <w:basedOn w:val="DefaultParagraphFont"/>
    <w:link w:val="Header"/>
    <w:uiPriority w:val="99"/>
    <w:semiHidden/>
    <w:qFormat/>
    <w:rsid w:val="0035067b"/>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35067b"/>
    <w:rPr>
      <w:rFonts w:ascii="Times New Roman" w:hAnsi="Times New Roman" w:eastAsia="Times New Roman" w:cs="Times New Roman"/>
      <w:sz w:val="24"/>
      <w:szCs w:val="24"/>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Spelle">
    <w:name w:val="spelle"/>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Appleconvertedspace">
    <w:name w:val="apple-converted-space"/>
    <w:qFormat/>
    <w:rPr/>
  </w:style>
  <w:style w:type="character" w:styleId="Pagenumber">
    <w:name w:val="page number"/>
    <w:qFormat/>
    <w:rPr/>
  </w:style>
  <w:style w:type="character" w:styleId="BodyText2Char">
    <w:name w:val="Body Text 2 Char"/>
    <w:qFormat/>
    <w:rPr>
      <w:rFonts w:ascii="Times New Roman" w:hAnsi="Times New Roman" w:eastAsia="Times New Roman" w:cs="Times New Roman"/>
      <w:b/>
      <w:sz w:val="28"/>
      <w:szCs w:val="28"/>
    </w:rPr>
  </w:style>
  <w:style w:type="character" w:styleId="BalloonTextChar">
    <w:name w:val="Balloon Text Char"/>
    <w:qFormat/>
    <w:rPr>
      <w:rFonts w:ascii="Tahoma" w:hAnsi="Tahoma" w:eastAsia="Times New Roman" w:cs="Tahoma"/>
      <w:sz w:val="16"/>
      <w:szCs w:val="16"/>
    </w:rPr>
  </w:style>
  <w:style w:type="character" w:styleId="Heading1Char">
    <w:name w:val="Heading 1 Char"/>
    <w:qFormat/>
    <w:rPr>
      <w:rFonts w:ascii="Times New Roman" w:hAnsi="Times New Roman" w:eastAsia="Times New Roman" w:cs="Times New Roman"/>
      <w:b/>
      <w:sz w:val="32"/>
      <w:u w:val="single"/>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3Char">
    <w:name w:val="Heading 3 Char"/>
    <w:qFormat/>
    <w:rPr>
      <w:rFonts w:ascii="Times New Roman" w:hAnsi="Times New Roman" w:eastAsia="Times New Roman" w:cs="Times New Roman"/>
      <w:b/>
      <w:bCs/>
      <w:sz w:val="27"/>
      <w:szCs w:val="27"/>
    </w:rPr>
  </w:style>
  <w:style w:type="character" w:styleId="Heading2Char">
    <w:name w:val="Heading 2 Char"/>
    <w:qFormat/>
    <w:rPr>
      <w:rFonts w:ascii="Times New Roman" w:hAnsi="Times New Roman" w:eastAsia="Times New Roman" w:cs="Times New Roman"/>
      <w:b/>
      <w:bCs/>
      <w:sz w:val="36"/>
      <w:szCs w:val="36"/>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trong">
    <w:name w:val="Strong"/>
    <w:qFormat/>
    <w:rPr>
      <w:b/>
      <w:bCs/>
    </w:rPr>
  </w:style>
  <w:style w:type="character" w:styleId="HTMLCite">
    <w:name w:val="HTML Cite"/>
    <w:qFormat/>
    <w:rPr>
      <w:i/>
      <w:iCs/>
    </w:rPr>
  </w:style>
  <w:style w:type="character" w:styleId="SubtitleChar">
    <w:name w:val="Subtitle Char"/>
    <w:qFormat/>
    <w:rPr>
      <w:rFonts w:ascii="Times New Roman" w:hAnsi="Times New Roman" w:eastAsia="Times New Roman" w:cs="Times New Roman"/>
      <w:b/>
      <w:bCs/>
      <w:sz w:val="28"/>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semiHidden/>
    <w:unhideWhenUsed/>
    <w:rsid w:val="0035067b"/>
    <w:pPr/>
    <w:rPr>
      <w:b/>
      <w:color w:val="000000"/>
      <w:sz w:val="28"/>
      <w:szCs w:val="28"/>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link w:val="TitleChar"/>
    <w:qFormat/>
    <w:rsid w:val="0035067b"/>
    <w:pPr>
      <w:tabs>
        <w:tab w:val="clear" w:pos="720"/>
        <w:tab w:val="left" w:pos="2850" w:leader="none"/>
      </w:tabs>
      <w:jc w:val="center"/>
    </w:pPr>
    <w:rPr>
      <w:b/>
      <w:color w:val="FF0000"/>
      <w:sz w:val="32"/>
      <w:szCs w:val="28"/>
      <w:u w:val="single"/>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35067b"/>
    <w:pPr>
      <w:tabs>
        <w:tab w:val="clear" w:pos="720"/>
        <w:tab w:val="center" w:pos="4680" w:leader="none"/>
        <w:tab w:val="right" w:pos="9360" w:leader="none"/>
      </w:tabs>
    </w:pPr>
    <w:rPr/>
  </w:style>
  <w:style w:type="paragraph" w:styleId="Footer">
    <w:name w:val="Footer"/>
    <w:basedOn w:val="Normal"/>
    <w:link w:val="FooterChar"/>
    <w:uiPriority w:val="99"/>
    <w:unhideWhenUsed/>
    <w:rsid w:val="0035067b"/>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BodyText2">
    <w:name w:val="Body Text 2"/>
    <w:basedOn w:val="Normal"/>
    <w:qFormat/>
    <w:pPr/>
    <w:rPr>
      <w:b/>
      <w:sz w:val="28"/>
      <w:szCs w:val="28"/>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Default">
    <w:name w:val="default"/>
    <w:basedOn w:val="Normal"/>
    <w:qFormat/>
    <w:pPr>
      <w:spacing w:beforeAutospacing="1" w:afterAutospacing="1"/>
    </w:pPr>
    <w:rPr/>
  </w:style>
  <w:style w:type="paragraph" w:styleId="Body">
    <w:name w:val="body"/>
    <w:basedOn w:val="Normal"/>
    <w:qFormat/>
    <w:pPr>
      <w:spacing w:beforeAutospacing="1" w:afterAutospacing="1"/>
    </w:pPr>
    <w:rPr/>
  </w:style>
  <w:style w:type="paragraph" w:styleId="NormalWeb">
    <w:name w:val="Normal (Web)"/>
    <w:basedOn w:val="Normal"/>
    <w:qFormat/>
    <w:pPr>
      <w:spacing w:beforeAutospacing="1" w:afterAutospacing="1"/>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LibreOffice/7.1.4.2$Windows_X86_64 LibreOffice_project/a529a4fab45b75fefc5b6226684193eb000654f6</Application>
  <AppVersion>15.0000</AppVersion>
  <Pages>6</Pages>
  <Words>1768</Words>
  <Characters>9557</Characters>
  <CharactersWithSpaces>11299</CharactersWithSpaces>
  <Paragraphs>30</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2026-03-18T12:36:56Z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