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00"/>
        <w:jc w:val="center"/>
        <w:rPr>
          <w:rFonts w:ascii="Times New Roman" w:hAnsi="Times New Roman"/>
        </w:rPr>
      </w:pPr>
      <w:r>
        <w:rPr>
          <w:rFonts w:cs="Times New Roman" w:ascii="Times New Roman" w:hAnsi="Times New Roman"/>
          <w:b/>
          <w:i w:val="false"/>
          <w:iCs w:val="false"/>
          <w:color w:val="B400B4"/>
          <w:sz w:val="32"/>
          <w:szCs w:val="32"/>
          <w:u w:val="single"/>
        </w:rPr>
        <w:t>Rules</w:t>
      </w:r>
    </w:p>
    <w:p>
      <w:pPr>
        <w:pStyle w:val="Normal"/>
        <w:spacing w:lineRule="auto" w:line="240" w:before="0" w:after="200"/>
        <w:rPr/>
      </w:pPr>
      <w:r>
        <w:rPr>
          <w:rFonts w:cs="Times New Roman" w:ascii="Times New Roman" w:hAnsi="Times New Roman"/>
          <w:b/>
          <w:i w:val="false"/>
          <w:iCs w:val="false"/>
          <w:color w:val="000000"/>
          <w:sz w:val="28"/>
          <w:szCs w:val="28"/>
        </w:rPr>
        <w:t xml:space="preserve">The U.S. government used to be more flagrantly </w:t>
      </w:r>
      <w:r>
        <w:rPr>
          <w:rFonts w:ascii="Times New Roman" w:hAnsi="Times New Roman"/>
          <w:b/>
          <w:i w:val="false"/>
          <w:iCs w:val="false"/>
          <w:color w:val="0000FF"/>
          <w:sz w:val="28"/>
          <w:szCs w:val="28"/>
        </w:rPr>
        <w:t>corrupt</w:t>
      </w:r>
      <w:r>
        <w:rPr>
          <w:rFonts w:ascii="Times New Roman" w:hAnsi="Times New Roman"/>
          <w:b/>
          <w:i w:val="false"/>
          <w:iCs w:val="false"/>
          <w:color w:val="000000"/>
          <w:sz w:val="28"/>
          <w:szCs w:val="28"/>
        </w:rPr>
        <w:t xml:space="preserve"> in the 19</w:t>
      </w:r>
      <w:r>
        <w:rPr>
          <w:rFonts w:ascii="Times New Roman" w:hAnsi="Times New Roman"/>
          <w:b/>
          <w:i w:val="false"/>
          <w:iCs w:val="false"/>
          <w:color w:val="000000"/>
          <w:sz w:val="28"/>
          <w:szCs w:val="28"/>
          <w:vertAlign w:val="superscript"/>
        </w:rPr>
        <w:t>th</w:t>
      </w:r>
      <w:r>
        <w:rPr>
          <w:rFonts w:ascii="Times New Roman" w:hAnsi="Times New Roman"/>
          <w:b/>
          <w:i w:val="false"/>
          <w:iCs w:val="false"/>
          <w:color w:val="000000"/>
          <w:sz w:val="28"/>
          <w:szCs w:val="28"/>
        </w:rPr>
        <w:t xml:space="preserve"> century – but it was also much, much smaller and had only a tiny effect on the economy. </w:t>
      </w:r>
      <w:r>
        <w:rPr>
          <w:rFonts w:ascii="Times New Roman" w:hAnsi="Times New Roman"/>
          <w:b/>
          <w:i w:val="false"/>
          <w:iCs w:val="false"/>
          <w:color w:val="000000"/>
          <w:sz w:val="28"/>
          <w:szCs w:val="28"/>
          <w:u w:val="single"/>
        </w:rPr>
        <w:t>We are now moving toward the worst system</w:t>
      </w:r>
      <w:r>
        <w:rPr>
          <w:rFonts w:ascii="Times New Roman" w:hAnsi="Times New Roman"/>
          <w:b/>
          <w:i w:val="false"/>
          <w:iCs w:val="false"/>
          <w:color w:val="000000"/>
          <w:sz w:val="28"/>
          <w:szCs w:val="28"/>
        </w:rPr>
        <w:t>: Big government with its tentacles everywhere, but run on the personal whim of the president or anyone who can influence him. We are going backyard, creating a system of personalism that pervades our society and makes the economy run on the president’s will, not the rule of law. It’s an orgy of corruption in which innovation and initiative swill be sacrificed to fill the pockets of political parasites.</w:t>
      </w:r>
      <w:r>
        <w:rPr>
          <w:rFonts w:ascii="Times New Roman" w:hAnsi="Times New Roman"/>
          <w:b/>
          <w:i/>
          <w:iCs/>
          <w:color w:val="000000"/>
          <w:sz w:val="28"/>
          <w:szCs w:val="28"/>
        </w:rPr>
        <w:t xml:space="preserve"> (Robert Tracinski, in </w:t>
      </w:r>
      <w:r>
        <w:rPr>
          <w:rFonts w:ascii="Times New Roman" w:hAnsi="Times New Roman"/>
          <w:b/>
          <w:i/>
          <w:iCs/>
          <w:color w:val="000000"/>
          <w:sz w:val="28"/>
          <w:szCs w:val="28"/>
          <w:u w:val="single"/>
        </w:rPr>
        <w:t>Discourse</w:t>
      </w:r>
      <w:r>
        <w:rPr>
          <w:rFonts w:ascii="Times New Roman" w:hAnsi="Times New Roman"/>
          <w:b/>
          <w:i/>
          <w:iCs/>
          <w:color w:val="000000"/>
          <w:sz w:val="28"/>
          <w:szCs w:val="28"/>
        </w:rPr>
        <w:t xml:space="preserve"> magazine, as it appeared in </w:t>
      </w:r>
      <w:r>
        <w:rPr>
          <w:rFonts w:ascii="Times New Roman" w:hAnsi="Times New Roman"/>
          <w:b/>
          <w:i/>
          <w:iCs/>
          <w:color w:val="000000"/>
          <w:sz w:val="28"/>
          <w:szCs w:val="28"/>
          <w:u w:val="single"/>
        </w:rPr>
        <w:t>The Week</w:t>
      </w:r>
      <w:r>
        <w:rPr>
          <w:rFonts w:ascii="Times New Roman" w:hAnsi="Times New Roman"/>
          <w:b/>
          <w:i/>
          <w:iCs/>
          <w:color w:val="000000"/>
          <w:sz w:val="28"/>
          <w:szCs w:val="28"/>
        </w:rPr>
        <w:t xml:space="preserve"> magazine, August 15, 2025)</w:t>
      </w:r>
      <w:r>
        <w:rPr>
          <w:rFonts w:cs="Times New Roman" w:ascii="Times New Roman" w:hAnsi="Times New Roman"/>
          <w:b/>
          <w:i/>
          <w:iCs/>
          <w:sz w:val="28"/>
          <w:szCs w:val="28"/>
        </w:rPr>
        <w:br/>
        <w:br/>
      </w:r>
      <w:r>
        <w:rPr>
          <w:rFonts w:cs="Times New Roman" w:ascii="Times New Roman" w:hAnsi="Times New Roman"/>
          <w:b/>
          <w:i w:val="false"/>
          <w:iCs w:val="false"/>
          <w:sz w:val="28"/>
          <w:szCs w:val="28"/>
        </w:rPr>
        <w:t xml:space="preserve">These three basic </w:t>
      </w:r>
      <w:r>
        <w:rPr>
          <w:rFonts w:ascii="Times New Roman" w:hAnsi="Times New Roman"/>
          <w:b/>
          <w:color w:val="000000"/>
          <w:sz w:val="28"/>
          <w:szCs w:val="28"/>
        </w:rPr>
        <w:t>rules of</w:t>
      </w:r>
      <w:r>
        <w:rPr>
          <w:rFonts w:ascii="Times New Roman" w:hAnsi="Times New Roman"/>
          <w:b/>
          <w:color w:val="0000FF"/>
          <w:sz w:val="28"/>
          <w:szCs w:val="28"/>
        </w:rPr>
        <w:t xml:space="preserve"> effective </w:t>
      </w:r>
      <w:r>
        <w:rPr>
          <w:rFonts w:ascii="Times New Roman" w:hAnsi="Times New Roman"/>
          <w:b/>
          <w:bCs/>
          <w:color w:val="0000FF"/>
          <w:sz w:val="28"/>
          <w:szCs w:val="28"/>
        </w:rPr>
        <w:t>communication</w:t>
      </w:r>
      <w:r>
        <w:rPr>
          <w:rFonts w:ascii="Times New Roman" w:hAnsi="Times New Roman"/>
          <w:b/>
          <w:color w:val="3366FF"/>
          <w:sz w:val="28"/>
          <w:szCs w:val="28"/>
        </w:rPr>
        <w:t xml:space="preserve"> </w:t>
      </w:r>
      <w:r>
        <w:rPr>
          <w:rFonts w:ascii="Times New Roman" w:hAnsi="Times New Roman"/>
          <w:b/>
          <w:sz w:val="28"/>
          <w:szCs w:val="28"/>
        </w:rPr>
        <w:t xml:space="preserve">were enunciated first by the late Vice President Alben Barkley: “No. 1 -- Have something to say. No. 2 -- Say it. No. 3 -- Shut up.” </w:t>
      </w:r>
      <w:r>
        <w:rPr>
          <w:rStyle w:val="HTMLCite"/>
          <w:rFonts w:ascii="Times New Roman" w:hAnsi="Times New Roman"/>
          <w:b/>
          <w:sz w:val="28"/>
          <w:szCs w:val="28"/>
        </w:rPr>
        <w:t>(L. M. Boyd)</w:t>
      </w:r>
    </w:p>
    <w:p>
      <w:pPr>
        <w:pStyle w:val="Normal"/>
        <w:spacing w:lineRule="auto" w:line="240" w:before="0" w:after="200"/>
        <w:rPr/>
      </w:pPr>
      <w:r>
        <w:rPr>
          <w:rStyle w:val="HTMLCite"/>
          <w:rFonts w:ascii="Times New Roman" w:hAnsi="Times New Roman"/>
          <w:b/>
          <w:i w:val="false"/>
          <w:iCs w:val="false"/>
          <w:sz w:val="28"/>
          <w:szCs w:val="28"/>
        </w:rPr>
        <w:t>What makes one a conservative is recognition of the human capacity for evil, or for just plain screwing up. That is wh</w:t>
      </w:r>
      <w:r>
        <w:rPr>
          <w:rStyle w:val="HTMLCite"/>
          <w:rFonts w:ascii="Times New Roman" w:hAnsi="Times New Roman"/>
          <w:b/>
          <w:i w:val="false"/>
          <w:iCs w:val="false"/>
          <w:color w:val="000000"/>
          <w:sz w:val="28"/>
          <w:szCs w:val="28"/>
        </w:rPr>
        <w:t>y rules are</w:t>
      </w:r>
      <w:r>
        <w:rPr>
          <w:rStyle w:val="HTMLCite"/>
          <w:rFonts w:ascii="Times New Roman" w:hAnsi="Times New Roman"/>
          <w:b/>
          <w:i w:val="false"/>
          <w:iCs w:val="false"/>
          <w:color w:val="0000FF"/>
          <w:sz w:val="28"/>
          <w:szCs w:val="28"/>
        </w:rPr>
        <w:t xml:space="preserve"> important</w:t>
      </w:r>
      <w:r>
        <w:rPr>
          <w:rStyle w:val="HTMLCite"/>
          <w:rFonts w:ascii="Times New Roman" w:hAnsi="Times New Roman"/>
          <w:b/>
          <w:i w:val="false"/>
          <w:iCs w:val="false"/>
          <w:sz w:val="28"/>
          <w:szCs w:val="28"/>
        </w:rPr>
        <w:t xml:space="preserve">. Not because conservatives expect nobody to break them, but because having rules that are respected makes it harder for people to break them. This is a more subtle – but, in the long run more trustworthy – form of compassion than liberals’ softness of heart. </w:t>
      </w:r>
      <w:r>
        <w:rPr>
          <w:rStyle w:val="HTMLCite"/>
          <w:rFonts w:ascii="Times New Roman" w:hAnsi="Times New Roman"/>
          <w:b/>
          <w:i/>
          <w:iCs/>
          <w:sz w:val="28"/>
          <w:szCs w:val="28"/>
        </w:rPr>
        <w:t xml:space="preserve">(David Horowitz, in </w:t>
      </w:r>
      <w:r>
        <w:rPr>
          <w:rStyle w:val="HTMLCite"/>
          <w:rFonts w:ascii="Times New Roman" w:hAnsi="Times New Roman"/>
          <w:b/>
          <w:i/>
          <w:iCs/>
          <w:sz w:val="28"/>
          <w:szCs w:val="28"/>
          <w:u w:val="single"/>
        </w:rPr>
        <w:t>Radical Son: A Generational Odyssey</w:t>
      </w:r>
      <w:r>
        <w:rPr>
          <w:rStyle w:val="HTMLCite"/>
          <w:rFonts w:ascii="Times New Roman" w:hAnsi="Times New Roman"/>
          <w:b/>
          <w:i/>
          <w:iCs/>
          <w:sz w:val="28"/>
          <w:szCs w:val="28"/>
        </w:rPr>
        <w:t>)</w:t>
      </w:r>
    </w:p>
    <w:p>
      <w:pPr>
        <w:pStyle w:val="Normal"/>
        <w:spacing w:lineRule="auto" w:line="240" w:before="0" w:after="200"/>
        <w:rPr>
          <w:rFonts w:ascii="Times New Roman" w:hAnsi="Times New Roman"/>
          <w:i w:val="false"/>
          <w:i w:val="false"/>
          <w:iCs w:val="false"/>
        </w:rPr>
      </w:pPr>
      <w:r>
        <w:rPr>
          <w:rStyle w:val="HTMLCite"/>
          <w:rFonts w:ascii="Times New Roman" w:hAnsi="Times New Roman"/>
          <w:b/>
          <w:i w:val="false"/>
          <w:iCs w:val="false"/>
          <w:color w:val="0000FF"/>
          <w:sz w:val="28"/>
          <w:szCs w:val="28"/>
        </w:rPr>
        <w:t xml:space="preserve">Make a </w:t>
      </w:r>
      <w:r>
        <w:rPr>
          <w:rStyle w:val="HTMLCite"/>
          <w:rFonts w:ascii="Times New Roman" w:hAnsi="Times New Roman"/>
          <w:b/>
          <w:i w:val="false"/>
          <w:iCs w:val="false"/>
          <w:color w:val="0000FF"/>
          <w:sz w:val="28"/>
          <w:szCs w:val="28"/>
        </w:rPr>
        <w:t>rule</w:t>
      </w:r>
      <w:r>
        <w:rPr>
          <w:rStyle w:val="HTMLCite"/>
          <w:rFonts w:ascii="Times New Roman" w:hAnsi="Times New Roman"/>
          <w:b/>
          <w:i w:val="false"/>
          <w:iCs w:val="false"/>
          <w:color w:val="0000FF"/>
          <w:sz w:val="28"/>
          <w:szCs w:val="28"/>
        </w:rPr>
        <w:t>, and pray to God</w:t>
      </w:r>
      <w:r>
        <w:rPr>
          <w:rStyle w:val="HTMLCite"/>
          <w:rFonts w:ascii="Times New Roman" w:hAnsi="Times New Roman"/>
          <w:b/>
          <w:i w:val="false"/>
          <w:iCs w:val="false"/>
          <w:sz w:val="28"/>
          <w:szCs w:val="28"/>
        </w:rPr>
        <w:t xml:space="preserve"> to help you to keep it, never, if possible, to lie down at night without being able to say: “I have made one human being at least a little wiser, or a little happier, or at least a little better this day.” </w:t>
      </w:r>
      <w:r>
        <w:rPr>
          <w:rStyle w:val="HTMLCite"/>
          <w:rFonts w:ascii="Times New Roman" w:hAnsi="Times New Roman"/>
          <w:b/>
          <w:i/>
          <w:iCs/>
          <w:sz w:val="28"/>
          <w:szCs w:val="28"/>
        </w:rPr>
        <w:t>(Charles Kingsley)</w:t>
      </w:r>
    </w:p>
    <w:p>
      <w:pPr>
        <w:pStyle w:val="Normal"/>
        <w:spacing w:lineRule="auto" w:line="240" w:before="0" w:after="200"/>
        <w:rPr/>
      </w:pPr>
      <w:r>
        <w:rPr>
          <w:rStyle w:val="HTMLCite"/>
          <w:rFonts w:ascii="Times New Roman" w:hAnsi="Times New Roman"/>
          <w:b/>
          <w:i w:val="false"/>
          <w:iCs w:val="false"/>
          <w:sz w:val="28"/>
          <w:szCs w:val="28"/>
        </w:rPr>
        <w:t>I</w:t>
      </w:r>
      <w:r>
        <w:rPr>
          <w:rFonts w:ascii="Times New Roman" w:hAnsi="Times New Roman"/>
          <w:b/>
          <w:i w:val="false"/>
          <w:iCs w:val="false"/>
          <w:sz w:val="28"/>
          <w:szCs w:val="28"/>
        </w:rPr>
        <w:t xml:space="preserve">’m not saying that what Trump is doing isn’t worse than what Democrats did – or wanted to do but failed. But in our politics, the ratchet effect always leads to ever greater violations, in part because each side widely exaggerates the other’s transgressions. Point out that Trump is weaponizing the justice system or profiting off government, the reply is “they did it first.” But when Democrats did such things, Republicans shrieked it was wrong. Now one team’s wrongness is justification for even more wrongness. Partisanship is not new. But </w:t>
      </w:r>
      <w:r>
        <w:rPr>
          <w:rFonts w:ascii="Times New Roman" w:hAnsi="Times New Roman"/>
          <w:b/>
          <w:i w:val="false"/>
          <w:iCs w:val="false"/>
          <w:color w:val="0000FF"/>
          <w:sz w:val="28"/>
          <w:szCs w:val="28"/>
        </w:rPr>
        <w:t>partisans used to respect</w:t>
      </w:r>
      <w:r>
        <w:rPr>
          <w:rFonts w:ascii="Times New Roman" w:hAnsi="Times New Roman"/>
          <w:b/>
          <w:i w:val="false"/>
          <w:iCs w:val="false"/>
          <w:sz w:val="28"/>
          <w:szCs w:val="28"/>
        </w:rPr>
        <w:t xml:space="preserve"> the rules as a way to ensure they were followed when their team was out of power. </w:t>
      </w:r>
      <w:r>
        <w:rPr>
          <w:rFonts w:ascii="Times New Roman" w:hAnsi="Times New Roman"/>
          <w:b/>
          <w:i w:val="false"/>
          <w:iCs w:val="false"/>
          <w:sz w:val="28"/>
          <w:szCs w:val="28"/>
          <w:u w:val="single"/>
        </w:rPr>
        <w:t>That’s what has been lost</w:t>
      </w:r>
      <w:r>
        <w:rPr>
          <w:rFonts w:ascii="Times New Roman" w:hAnsi="Times New Roman"/>
          <w:b/>
          <w:i w:val="false"/>
          <w:iCs w:val="false"/>
          <w:sz w:val="28"/>
          <w:szCs w:val="28"/>
        </w:rPr>
        <w:t>: the idea that the rules should apply to your team, too.</w:t>
      </w:r>
      <w:r>
        <w:rPr>
          <w:rFonts w:ascii="Times New Roman" w:hAnsi="Times New Roman"/>
          <w:b/>
          <w:i/>
          <w:sz w:val="28"/>
          <w:szCs w:val="28"/>
        </w:rPr>
        <w:t xml:space="preserve"> (Jonah Goldberg, in </w:t>
      </w:r>
      <w:r>
        <w:rPr>
          <w:rFonts w:ascii="Times New Roman" w:hAnsi="Times New Roman"/>
          <w:b/>
          <w:i/>
          <w:sz w:val="28"/>
          <w:szCs w:val="28"/>
          <w:u w:val="single"/>
        </w:rPr>
        <w:t>The North Plate Telegraph</w:t>
      </w:r>
      <w:r>
        <w:rPr>
          <w:rFonts w:ascii="Times New Roman" w:hAnsi="Times New Roman"/>
          <w:b/>
          <w:i/>
          <w:sz w:val="28"/>
          <w:szCs w:val="28"/>
        </w:rPr>
        <w:t>, August 28, 2025)</w:t>
      </w:r>
    </w:p>
    <w:p>
      <w:pPr>
        <w:pStyle w:val="Normal"/>
        <w:spacing w:lineRule="auto" w:line="240" w:before="0" w:after="200"/>
        <w:rPr>
          <w:rFonts w:ascii="Times New Roman" w:hAnsi="Times New Roman"/>
          <w:b/>
          <w:b/>
          <w:i w:val="false"/>
          <w:i w:val="false"/>
          <w:iCs w:val="false"/>
          <w:color w:val="B400B4"/>
          <w:sz w:val="28"/>
          <w:szCs w:val="28"/>
        </w:rPr>
      </w:pPr>
      <w:r>
        <w:rPr>
          <w:rFonts w:ascii="Times New Roman" w:hAnsi="Times New Roman"/>
          <w:b/>
          <w:i w:val="false"/>
          <w:iCs w:val="false"/>
          <w:color w:val="B400B4"/>
          <w:sz w:val="28"/>
          <w:szCs w:val="28"/>
        </w:rPr>
        <w:t>******************************************************************</w:t>
      </w:r>
    </w:p>
    <w:p>
      <w:pPr>
        <w:pStyle w:val="Normal"/>
        <w:spacing w:lineRule="auto" w:line="240" w:before="0" w:after="200"/>
        <w:rPr>
          <w:b/>
          <w:b/>
          <w:i/>
          <w:i/>
          <w:iCs/>
          <w:sz w:val="28"/>
          <w:szCs w:val="28"/>
        </w:rPr>
      </w:pPr>
      <w:r>
        <w:rPr>
          <w:rFonts w:ascii="Times New Roman" w:hAnsi="Times New Roman"/>
          <w:i w:val="false"/>
          <w:iCs w:val="false"/>
        </w:rPr>
      </w:r>
    </w:p>
    <w:p>
      <w:pPr>
        <w:pStyle w:val="Normal"/>
        <w:spacing w:lineRule="auto" w:line="240"/>
        <w:rPr>
          <w:b/>
          <w:b/>
          <w:i/>
          <w:i/>
          <w:color w:val="000000"/>
          <w:sz w:val="28"/>
          <w:szCs w:val="28"/>
        </w:rPr>
      </w:pPr>
      <w:r>
        <w:rPr>
          <w:b/>
          <w:i/>
          <w:color w:val="000000"/>
          <w:sz w:val="28"/>
          <w:szCs w:val="28"/>
        </w:rPr>
      </w:r>
    </w:p>
    <w:p>
      <w:pPr>
        <w:pStyle w:val="Normal"/>
        <w:spacing w:lineRule="auto" w:line="240" w:before="0" w:after="200"/>
        <w:rPr>
          <w:b/>
          <w:b/>
          <w:i/>
          <w:i/>
          <w:iCs/>
          <w:sz w:val="28"/>
          <w:szCs w:val="28"/>
        </w:rPr>
      </w:pPr>
      <w:r>
        <w:rPr/>
      </w:r>
    </w:p>
    <w:sectPr>
      <w:footerReference w:type="default" r:id="rId2"/>
      <w:type w:val="nextPage"/>
      <w:pgSz w:w="12240" w:h="15840"/>
      <w:pgMar w:left="1440" w:right="1440" w:header="0" w:top="1440" w:footer="1440" w:bottom="222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jc w:val="center"/>
      <w:rPr>
        <w:rFonts w:ascii="Times New Roman" w:hAnsi="Times New Roman"/>
        <w:b/>
        <w:b/>
        <w:bCs/>
        <w:color w:val="B400B4"/>
        <w:sz w:val="28"/>
        <w:szCs w:val="28"/>
        <w:u w:val="single"/>
      </w:rPr>
    </w:pPr>
    <w:r>
      <w:rPr>
        <w:rFonts w:cs="Times New Roman" w:ascii="Times New Roman" w:hAnsi="Times New Roman"/>
        <w:b/>
        <w:bCs/>
        <w:color w:val="B400B4"/>
        <w:sz w:val="28"/>
        <w:szCs w:val="28"/>
        <w:u w:val="single"/>
      </w:rPr>
      <w:t>Rules</w:t>
    </w:r>
    <w:r>
      <w:rPr>
        <w:rFonts w:cs="Times New Roman" w:ascii="Times New Roman" w:hAnsi="Times New Roman"/>
        <w:b/>
        <w:bCs/>
        <w:color w:val="B400B4"/>
        <w:sz w:val="28"/>
        <w:szCs w:val="28"/>
        <w:u w:val="single"/>
      </w:rPr>
      <w:t xml:space="preserve"> - </w:t>
    </w:r>
    <w:r>
      <w:rPr>
        <w:rFonts w:cs="Times New Roman" w:ascii="Times New Roman" w:hAnsi="Times New Roman"/>
        <w:b/>
        <w:color w:val="B400B4"/>
        <w:sz w:val="28"/>
        <w:szCs w:val="28"/>
        <w:u w:val="single"/>
      </w:rPr>
      <w:fldChar w:fldCharType="begin"/>
    </w:r>
    <w:r>
      <w:rPr>
        <w:sz w:val="28"/>
        <w:u w:val="single"/>
        <w:b/>
        <w:szCs w:val="28"/>
        <w:rFonts w:cs="Times New Roman" w:ascii="Times New Roman" w:hAnsi="Times New Roman"/>
        <w:color w:val="B400B4"/>
      </w:rPr>
      <w:instrText> PAGE </w:instrText>
    </w:r>
    <w:r>
      <w:rPr>
        <w:sz w:val="28"/>
        <w:u w:val="single"/>
        <w:b/>
        <w:szCs w:val="28"/>
        <w:rFonts w:cs="Times New Roman" w:ascii="Times New Roman" w:hAnsi="Times New Roman"/>
        <w:color w:val="B400B4"/>
      </w:rPr>
      <w:fldChar w:fldCharType="separate"/>
    </w:r>
    <w:r>
      <w:rPr>
        <w:sz w:val="28"/>
        <w:u w:val="single"/>
        <w:b/>
        <w:szCs w:val="28"/>
        <w:rFonts w:cs="Times New Roman" w:ascii="Times New Roman" w:hAnsi="Times New Roman"/>
        <w:color w:val="B400B4"/>
      </w:rPr>
      <w:t>2</w:t>
    </w:r>
    <w:r>
      <w:rPr>
        <w:sz w:val="28"/>
        <w:u w:val="single"/>
        <w:b/>
        <w:szCs w:val="28"/>
        <w:rFonts w:cs="Times New Roman" w:ascii="Times New Roman" w:hAnsi="Times New Roman"/>
        <w:color w:val="B400B4"/>
      </w:rPr>
      <w:fldChar w:fldCharType="end"/>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c6262"/>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TMLCite">
    <w:name w:val="HTML Cite"/>
    <w:basedOn w:val="DefaultParagraphFont"/>
    <w:semiHidden/>
    <w:unhideWhenUsed/>
    <w:qFormat/>
    <w:rsid w:val="00ff714e"/>
    <w:rPr>
      <w:i/>
      <w:iCs/>
    </w:rPr>
  </w:style>
  <w:style w:type="character" w:styleId="Spelle">
    <w:name w:val="spelle"/>
    <w:qFormat/>
    <w:rPr/>
  </w:style>
  <w:style w:type="character" w:styleId="Heading3Char">
    <w:name w:val="Heading 3 Char"/>
    <w:qFormat/>
    <w:rPr>
      <w:rFonts w:ascii="Times New Roman" w:hAnsi="Times New Roman" w:eastAsia="Times New Roman" w:cs="Times New Roman"/>
      <w:b/>
      <w:bCs/>
      <w:sz w:val="27"/>
      <w:szCs w:val="27"/>
    </w:rPr>
  </w:style>
  <w:style w:type="character" w:styleId="Heading1Char">
    <w:name w:val="Heading 1 Char"/>
    <w:qFormat/>
    <w:rPr>
      <w:rFonts w:ascii="Times New Roman" w:hAnsi="Times New Roman" w:eastAsia="Times New Roman" w:cs="Times New Roman"/>
      <w:b/>
      <w:sz w:val="28"/>
      <w:szCs w:val="28"/>
    </w:rPr>
  </w:style>
  <w:style w:type="character" w:styleId="Heading5Char">
    <w:name w:val="Heading 5 Char"/>
    <w:qFormat/>
    <w:rPr>
      <w:rFonts w:ascii="Cambria" w:hAnsi="Cambria" w:cs="0"/>
      <w:color w:val="243F60"/>
    </w:rPr>
  </w:style>
  <w:style w:type="character" w:styleId="Heading2Char">
    <w:name w:val="Heading 2 Char"/>
    <w:qFormat/>
    <w:rPr>
      <w:rFonts w:ascii="Times New Roman" w:hAnsi="Times New Roman" w:eastAsia="Times New Roman" w:cs="Times New Roman"/>
      <w:b/>
      <w:bCs/>
      <w:sz w:val="28"/>
    </w:rPr>
  </w:style>
  <w:style w:type="character" w:styleId="BodyText2Char">
    <w:name w:val="Body Text 2 Char"/>
    <w:qFormat/>
    <w:rPr>
      <w:rFonts w:ascii="Times New Roman" w:hAnsi="Times New Roman" w:eastAsia="Times New Roman" w:cs="Times New Roman"/>
      <w:b/>
      <w:sz w:val="32"/>
      <w:szCs w:val="32"/>
      <w:u w:val="single"/>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BalloonTextChar">
    <w:name w:val="Balloon Text Char"/>
    <w:qFormat/>
    <w:rPr>
      <w:rFonts w:ascii="Tahoma" w:hAnsi="Tahoma" w:eastAsia="Times New Roman" w:cs="Tahoma"/>
      <w:sz w:val="16"/>
      <w:szCs w:val="16"/>
    </w:rPr>
  </w:style>
  <w:style w:type="character" w:styleId="SubtitleChar">
    <w:name w:val="Subtitle Char"/>
    <w:qFormat/>
    <w:rPr>
      <w:rFonts w:ascii="Times New Roman" w:hAnsi="Times New Roman" w:eastAsia="Times New Roman" w:cs="Times New Roman"/>
      <w:b/>
      <w:bCs/>
      <w:sz w:val="28"/>
    </w:rPr>
  </w:style>
  <w:style w:type="character" w:styleId="Strong">
    <w:name w:val="Strong"/>
    <w:qFormat/>
    <w:rPr>
      <w:b/>
      <w:bCs/>
    </w:rPr>
  </w:style>
  <w:style w:type="character" w:styleId="TitleChar">
    <w:name w:val="Title Char"/>
    <w:qFormat/>
    <w:rPr>
      <w:rFonts w:ascii="Times New Roman" w:hAnsi="Times New Roman" w:eastAsia="Times New Roman" w:cs="Times New Roman"/>
      <w:b/>
      <w:bCs/>
      <w:color w:val="FF0000"/>
      <w:sz w:val="32"/>
      <w:u w:val="single"/>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Appleconvertedspace">
    <w:name w:val="apple-converted-space"/>
    <w:qFormat/>
    <w:rPr/>
  </w:style>
  <w:style w:type="character" w:styleId="Pagenumber">
    <w:name w:val="page number"/>
    <w:qFormat/>
    <w:rPr/>
  </w:style>
  <w:style w:type="character" w:styleId="BodyTextChar">
    <w:name w:val="Body Text Char"/>
    <w:qFormat/>
    <w:rPr>
      <w:rFonts w:ascii="Times New Roman" w:hAnsi="Times New Roman" w:eastAsia="Times New Roman" w:cs="Times New Roman"/>
      <w:b/>
      <w:iCs/>
      <w:sz w:val="28"/>
      <w:szCs w:val="28"/>
    </w:rPr>
  </w:style>
  <w:style w:type="character" w:styleId="WW8Num1z0">
    <w:name w:val="WW8Num1z0"/>
    <w:qFormat/>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HeaderChar">
    <w:name w:val="Header Char"/>
    <w:qFormat/>
    <w:rPr>
      <w:rFonts w:ascii="Times New Roman" w:hAnsi="Times New Roman" w:eastAsia="Times New Roman" w:cs="Times New Roman"/>
      <w:sz w:val="28"/>
      <w:szCs w:val="28"/>
    </w:rPr>
  </w:style>
  <w:style w:type="character" w:styleId="FooterChar">
    <w:name w:val="Footer Char"/>
    <w:qFormat/>
    <w:rPr>
      <w:rFonts w:ascii="Times New Roman" w:hAnsi="Times New Roman" w:eastAsia="Times New Roman" w:cs="Times New Roman"/>
      <w:sz w:val="28"/>
      <w:szCs w:val="28"/>
    </w:rPr>
  </w:style>
  <w:style w:type="character" w:styleId="HTMLTypewriter">
    <w:name w:val="HTML Typewriter"/>
    <w:qFormat/>
    <w:rPr>
      <w:rFonts w:ascii="Courier New" w:hAnsi="Courier New" w:eastAsia="Times New Roman" w:cs="Courier New"/>
      <w:sz w:val="20"/>
      <w:szCs w:val="20"/>
    </w:rPr>
  </w:style>
  <w:style w:type="character" w:styleId="HTMLPreformattedChar">
    <w:name w:val="HTML Preformatted Char"/>
    <w:qFormat/>
    <w:rPr>
      <w:rFonts w:ascii="Courier New" w:hAnsi="Courier New" w:eastAsia="Times New Roman" w:cs="Times New Roman"/>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2">
    <w:name w:val="Body Text 2"/>
    <w:basedOn w:val="Normal"/>
    <w:qFormat/>
    <w:pPr>
      <w:spacing w:lineRule="exact" w:line="240"/>
      <w:jc w:val="center"/>
    </w:pPr>
    <w:rPr>
      <w:rFonts w:ascii="Times New Roman" w:hAnsi="Times New Roman" w:eastAsia="Times New Roman" w:cs="Times New Roman"/>
      <w:b/>
      <w:sz w:val="32"/>
      <w:szCs w:val="32"/>
      <w:u w:val="single"/>
    </w:rPr>
  </w:style>
  <w:style w:type="paragraph" w:styleId="Body">
    <w:name w:val="body"/>
    <w:basedOn w:val="Normal"/>
    <w:qFormat/>
    <w:pPr>
      <w:spacing w:before="100" w:after="100"/>
    </w:pPr>
    <w:rPr/>
  </w:style>
  <w:style w:type="paragraph" w:styleId="NoSpacing">
    <w:name w:val="No Spacing"/>
    <w:basedOn w:val="Normal"/>
    <w:qFormat/>
    <w:pPr>
      <w:spacing w:lineRule="exact" w:line="240"/>
    </w:pPr>
    <w:rPr/>
  </w:style>
  <w:style w:type="paragraph" w:styleId="ListParagraph">
    <w:name w:val="List Paragraph"/>
    <w:basedOn w:val="Normal"/>
    <w:qFormat/>
    <w:pPr>
      <w:spacing w:before="0" w:after="200"/>
      <w:ind w:left="720" w:hanging="0"/>
      <w:contextualSpacing/>
    </w:pPr>
    <w:rPr/>
  </w:style>
  <w:style w:type="paragraph" w:styleId="Quote">
    <w:name w:val="Quote"/>
    <w:basedOn w:val="Normal"/>
    <w:qFormat/>
    <w:pPr>
      <w:spacing w:before="200" w:after="20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ListBullet">
    <w:name w:val="List Bullet"/>
    <w:basedOn w:val="Normal"/>
    <w:qFormat/>
    <w:pPr>
      <w:spacing w:before="0" w:after="200"/>
      <w:contextualSpacing/>
    </w:pPr>
    <w:rPr/>
  </w:style>
  <w:style w:type="paragraph" w:styleId="BodyText3">
    <w:name w:val="Body Text 3"/>
    <w:basedOn w:val="Normal"/>
    <w:qFormat/>
    <w:pPr>
      <w:spacing w:before="0" w:after="120"/>
    </w:pPr>
    <w:rPr>
      <w:sz w:val="16"/>
      <w:szCs w:val="16"/>
    </w:rPr>
  </w:style>
  <w:style w:type="paragraph" w:styleId="BalloonText">
    <w:name w:val="Balloon Text"/>
    <w:basedOn w:val="Normal"/>
    <w:qFormat/>
    <w:pPr/>
    <w:rPr>
      <w:rFonts w:ascii="Tahoma" w:hAnsi="Tahoma" w:cs="Tahoma"/>
      <w:sz w:val="16"/>
      <w:szCs w:val="16"/>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Default">
    <w:name w:val="default"/>
    <w:basedOn w:val="Normal"/>
    <w:qFormat/>
    <w:pPr>
      <w:spacing w:beforeAutospacing="1" w:afterAutospacing="1"/>
    </w:pPr>
    <w:rPr/>
  </w:style>
  <w:style w:type="paragraph" w:styleId="NormalWeb">
    <w:name w:val="Normal (Web)"/>
    <w:basedOn w:val="Normal"/>
    <w:qFormat/>
    <w:pPr>
      <w:spacing w:beforeAutospacing="1" w:afterAutospacing="1"/>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LibreOffice/7.1.4.2$Windows_X86_64 LibreOffice_project/a529a4fab45b75fefc5b6226684193eb000654f6</Application>
  <AppVersion>15.0000</AppVersion>
  <Pages>2</Pages>
  <Words>425</Words>
  <Characters>2060</Characters>
  <CharactersWithSpaces>2483</CharactersWithSpaces>
  <Paragraphs>7</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2025-10-24T16:00:58Z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